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D51" w:rsidRPr="000209F9" w:rsidRDefault="000062A6" w:rsidP="00B91E1D">
      <w:pPr>
        <w:ind w:leftChars="600" w:left="7282" w:right="-1" w:hangingChars="2800" w:hanging="5997"/>
        <w:jc w:val="left"/>
        <w:rPr>
          <w:color w:val="000000"/>
          <w:szCs w:val="21"/>
        </w:rPr>
      </w:pPr>
      <w:r w:rsidRPr="000209F9">
        <w:rPr>
          <w:rFonts w:hint="eastAsia"/>
          <w:color w:val="000000"/>
          <w:kern w:val="0"/>
          <w:szCs w:val="21"/>
        </w:rPr>
        <w:t xml:space="preserve">　</w:t>
      </w:r>
      <w:r w:rsidR="008B27E6" w:rsidRPr="000209F9">
        <w:rPr>
          <w:rFonts w:hint="eastAsia"/>
          <w:color w:val="000000"/>
          <w:kern w:val="0"/>
          <w:szCs w:val="21"/>
        </w:rPr>
        <w:t xml:space="preserve">　　</w:t>
      </w:r>
      <w:r w:rsidRPr="000209F9">
        <w:rPr>
          <w:rFonts w:hint="eastAsia"/>
          <w:color w:val="000000"/>
          <w:kern w:val="0"/>
          <w:szCs w:val="21"/>
        </w:rPr>
        <w:t xml:space="preserve">　　　　　　</w:t>
      </w:r>
      <w:r w:rsidR="00964264" w:rsidRPr="000209F9">
        <w:rPr>
          <w:rFonts w:hint="eastAsia"/>
          <w:color w:val="000000"/>
          <w:kern w:val="0"/>
          <w:szCs w:val="21"/>
        </w:rPr>
        <w:t xml:space="preserve">　　　　　　　　　　　　　</w:t>
      </w:r>
      <w:r w:rsidRPr="000209F9">
        <w:rPr>
          <w:rFonts w:hint="eastAsia"/>
          <w:color w:val="000000"/>
          <w:kern w:val="0"/>
          <w:szCs w:val="21"/>
        </w:rPr>
        <w:t xml:space="preserve">　　</w:t>
      </w:r>
      <w:r w:rsidR="00B020BB" w:rsidRPr="000209F9">
        <w:rPr>
          <w:rFonts w:hint="eastAsia"/>
          <w:color w:val="000000"/>
          <w:kern w:val="0"/>
          <w:szCs w:val="21"/>
        </w:rPr>
        <w:t xml:space="preserve">　　　</w:t>
      </w:r>
      <w:r w:rsidR="00B91E1D" w:rsidRPr="000209F9">
        <w:rPr>
          <w:color w:val="000000"/>
          <w:kern w:val="0"/>
          <w:szCs w:val="21"/>
        </w:rPr>
        <w:t xml:space="preserve">  </w:t>
      </w:r>
      <w:r w:rsidR="00FA0B31">
        <w:rPr>
          <w:rFonts w:hint="eastAsia"/>
          <w:color w:val="000000"/>
          <w:kern w:val="0"/>
          <w:szCs w:val="21"/>
        </w:rPr>
        <w:t xml:space="preserve">　</w:t>
      </w:r>
      <w:r w:rsidR="00077BEB" w:rsidRPr="000209F9">
        <w:rPr>
          <w:rFonts w:hint="eastAsia"/>
          <w:color w:val="000000"/>
          <w:kern w:val="0"/>
          <w:szCs w:val="21"/>
        </w:rPr>
        <w:t>令和元</w:t>
      </w:r>
      <w:r w:rsidR="000D41A9" w:rsidRPr="000209F9">
        <w:rPr>
          <w:rFonts w:hint="eastAsia"/>
          <w:color w:val="000000"/>
          <w:kern w:val="0"/>
          <w:szCs w:val="21"/>
        </w:rPr>
        <w:t>年</w:t>
      </w:r>
      <w:r w:rsidR="00077BEB" w:rsidRPr="000209F9">
        <w:rPr>
          <w:rFonts w:hint="eastAsia"/>
          <w:color w:val="000000"/>
          <w:kern w:val="0"/>
          <w:szCs w:val="21"/>
        </w:rPr>
        <w:t>1</w:t>
      </w:r>
      <w:r w:rsidR="00773435">
        <w:rPr>
          <w:color w:val="000000"/>
          <w:kern w:val="0"/>
          <w:szCs w:val="21"/>
        </w:rPr>
        <w:t>2</w:t>
      </w:r>
      <w:r w:rsidR="00A96D51" w:rsidRPr="000209F9">
        <w:rPr>
          <w:rFonts w:hint="eastAsia"/>
          <w:color w:val="000000"/>
          <w:kern w:val="0"/>
          <w:szCs w:val="21"/>
        </w:rPr>
        <w:t>月</w:t>
      </w:r>
      <w:r w:rsidR="00431F86">
        <w:rPr>
          <w:rFonts w:hint="eastAsia"/>
          <w:color w:val="000000"/>
          <w:kern w:val="0"/>
          <w:szCs w:val="21"/>
        </w:rPr>
        <w:t>1</w:t>
      </w:r>
      <w:r w:rsidR="00CA0D2D">
        <w:rPr>
          <w:color w:val="000000"/>
          <w:kern w:val="0"/>
          <w:szCs w:val="21"/>
        </w:rPr>
        <w:t>3</w:t>
      </w:r>
      <w:r w:rsidR="00431F86">
        <w:rPr>
          <w:rFonts w:hint="eastAsia"/>
          <w:color w:val="000000"/>
          <w:kern w:val="0"/>
          <w:szCs w:val="21"/>
        </w:rPr>
        <w:t>日</w:t>
      </w:r>
    </w:p>
    <w:p w:rsidR="00A96D51" w:rsidRPr="000209F9" w:rsidRDefault="00964264" w:rsidP="00A96D51">
      <w:pPr>
        <w:jc w:val="right"/>
        <w:rPr>
          <w:color w:val="000000"/>
          <w:sz w:val="22"/>
        </w:rPr>
      </w:pPr>
      <w:r w:rsidRPr="000209F9">
        <w:rPr>
          <w:rFonts w:hint="eastAsia"/>
          <w:color w:val="000000"/>
          <w:kern w:val="0"/>
          <w:sz w:val="22"/>
        </w:rPr>
        <w:t xml:space="preserve">　</w:t>
      </w:r>
      <w:r w:rsidR="00B45603" w:rsidRPr="000209F9">
        <w:rPr>
          <w:rFonts w:hint="eastAsia"/>
          <w:color w:val="000000"/>
          <w:kern w:val="0"/>
          <w:sz w:val="22"/>
        </w:rPr>
        <w:t>京都市立東総合支援学校</w:t>
      </w:r>
    </w:p>
    <w:p w:rsidR="00B45603" w:rsidRPr="000209F9" w:rsidRDefault="00B45603" w:rsidP="00A96D51">
      <w:pPr>
        <w:jc w:val="right"/>
        <w:rPr>
          <w:color w:val="000000"/>
          <w:sz w:val="20"/>
        </w:rPr>
      </w:pPr>
    </w:p>
    <w:p w:rsidR="009508E8" w:rsidRPr="000209F9" w:rsidRDefault="00077BEB" w:rsidP="00600309">
      <w:pPr>
        <w:jc w:val="center"/>
        <w:rPr>
          <w:color w:val="000000"/>
          <w:sz w:val="28"/>
          <w:szCs w:val="32"/>
        </w:rPr>
      </w:pPr>
      <w:r w:rsidRPr="000209F9">
        <w:rPr>
          <w:rFonts w:hint="eastAsia"/>
          <w:color w:val="000000"/>
          <w:sz w:val="28"/>
          <w:szCs w:val="32"/>
        </w:rPr>
        <w:t>令和元</w:t>
      </w:r>
      <w:r w:rsidR="0001419F" w:rsidRPr="000209F9">
        <w:rPr>
          <w:rFonts w:hint="eastAsia"/>
          <w:color w:val="000000"/>
          <w:sz w:val="28"/>
          <w:szCs w:val="32"/>
        </w:rPr>
        <w:t xml:space="preserve">年度　</w:t>
      </w:r>
      <w:r w:rsidRPr="000209F9">
        <w:rPr>
          <w:rFonts w:hint="eastAsia"/>
          <w:color w:val="000000"/>
          <w:sz w:val="28"/>
          <w:szCs w:val="32"/>
        </w:rPr>
        <w:t>前</w:t>
      </w:r>
      <w:r w:rsidR="0001419F" w:rsidRPr="000209F9">
        <w:rPr>
          <w:rFonts w:hint="eastAsia"/>
          <w:color w:val="000000"/>
          <w:sz w:val="28"/>
          <w:szCs w:val="32"/>
        </w:rPr>
        <w:t>期</w:t>
      </w:r>
      <w:r w:rsidR="00600309" w:rsidRPr="000209F9">
        <w:rPr>
          <w:rFonts w:hint="eastAsia"/>
          <w:color w:val="000000"/>
          <w:sz w:val="28"/>
          <w:szCs w:val="32"/>
        </w:rPr>
        <w:t>学校評価</w:t>
      </w:r>
      <w:r w:rsidR="003928E9" w:rsidRPr="000209F9">
        <w:rPr>
          <w:rFonts w:hint="eastAsia"/>
          <w:color w:val="000000"/>
          <w:sz w:val="28"/>
          <w:szCs w:val="32"/>
        </w:rPr>
        <w:t>の概要</w:t>
      </w:r>
      <w:r w:rsidR="00A96D51" w:rsidRPr="000209F9">
        <w:rPr>
          <w:rFonts w:hint="eastAsia"/>
          <w:color w:val="000000"/>
          <w:sz w:val="28"/>
          <w:szCs w:val="32"/>
        </w:rPr>
        <w:t>について</w:t>
      </w:r>
    </w:p>
    <w:p w:rsidR="00A96D51" w:rsidRPr="000209F9" w:rsidRDefault="00A96D51" w:rsidP="00600309">
      <w:pPr>
        <w:jc w:val="center"/>
        <w:rPr>
          <w:color w:val="000000"/>
          <w:sz w:val="20"/>
        </w:rPr>
      </w:pPr>
    </w:p>
    <w:p w:rsidR="00F97A7B" w:rsidRPr="000209F9" w:rsidRDefault="00A96D51" w:rsidP="00093208">
      <w:pPr>
        <w:rPr>
          <w:rFonts w:ascii="ＭＳ ゴシック" w:eastAsia="ＭＳ ゴシック" w:hAnsi="ＭＳ ゴシック"/>
          <w:color w:val="000000"/>
          <w:sz w:val="24"/>
          <w:szCs w:val="24"/>
        </w:rPr>
      </w:pPr>
      <w:r w:rsidRPr="000209F9">
        <w:rPr>
          <w:rFonts w:ascii="ＭＳ ゴシック" w:eastAsia="ＭＳ ゴシック" w:hAnsi="ＭＳ ゴシック" w:hint="eastAsia"/>
          <w:color w:val="000000"/>
          <w:sz w:val="24"/>
          <w:szCs w:val="24"/>
        </w:rPr>
        <w:t>１</w:t>
      </w:r>
      <w:r w:rsidR="002C6F1A" w:rsidRPr="000209F9">
        <w:rPr>
          <w:rFonts w:ascii="ＭＳ ゴシック" w:eastAsia="ＭＳ ゴシック" w:hAnsi="ＭＳ ゴシック" w:hint="eastAsia"/>
          <w:color w:val="000000"/>
          <w:sz w:val="24"/>
          <w:szCs w:val="24"/>
        </w:rPr>
        <w:t xml:space="preserve">　</w:t>
      </w:r>
      <w:r w:rsidR="00077BEB" w:rsidRPr="000209F9">
        <w:rPr>
          <w:rFonts w:ascii="ＭＳ ゴシック" w:eastAsia="ＭＳ ゴシック" w:hAnsi="ＭＳ ゴシック" w:hint="eastAsia"/>
          <w:color w:val="000000"/>
          <w:sz w:val="24"/>
          <w:szCs w:val="24"/>
        </w:rPr>
        <w:t>前</w:t>
      </w:r>
      <w:r w:rsidR="00C573C1" w:rsidRPr="000209F9">
        <w:rPr>
          <w:rFonts w:ascii="ＭＳ ゴシック" w:eastAsia="ＭＳ ゴシック" w:hAnsi="ＭＳ ゴシック" w:hint="eastAsia"/>
          <w:color w:val="000000"/>
          <w:sz w:val="24"/>
          <w:szCs w:val="24"/>
        </w:rPr>
        <w:t>期</w:t>
      </w:r>
      <w:r w:rsidR="00F97A7B" w:rsidRPr="000209F9">
        <w:rPr>
          <w:rFonts w:ascii="ＭＳ ゴシック" w:eastAsia="ＭＳ ゴシック" w:hAnsi="ＭＳ ゴシック" w:hint="eastAsia"/>
          <w:color w:val="000000"/>
          <w:sz w:val="24"/>
          <w:szCs w:val="24"/>
        </w:rPr>
        <w:t>学校評価結果の概要</w:t>
      </w:r>
    </w:p>
    <w:p w:rsidR="00742711" w:rsidRPr="000209F9" w:rsidRDefault="00742711" w:rsidP="00742711">
      <w:pPr>
        <w:spacing w:line="140" w:lineRule="exact"/>
        <w:rPr>
          <w:rFonts w:ascii="ＭＳ ゴシック" w:eastAsia="ＭＳ ゴシック" w:hAnsi="ＭＳ ゴシック"/>
          <w:color w:val="000000"/>
          <w:sz w:val="24"/>
          <w:szCs w:val="24"/>
        </w:rPr>
      </w:pPr>
    </w:p>
    <w:p w:rsidR="00F97A7B" w:rsidRPr="000209F9" w:rsidRDefault="00F97A7B" w:rsidP="00093208">
      <w:pPr>
        <w:rPr>
          <w:rFonts w:ascii="ＭＳ ゴシック" w:eastAsia="ＭＳ ゴシック" w:hAnsi="ＭＳ ゴシック"/>
          <w:color w:val="000000"/>
          <w:sz w:val="24"/>
          <w:szCs w:val="24"/>
        </w:rPr>
      </w:pPr>
      <w:r w:rsidRPr="000209F9">
        <w:rPr>
          <w:rFonts w:ascii="ＭＳ ゴシック" w:eastAsia="ＭＳ ゴシック" w:hAnsi="ＭＳ ゴシック" w:hint="eastAsia"/>
          <w:color w:val="000000"/>
          <w:sz w:val="22"/>
          <w:szCs w:val="24"/>
          <w:bdr w:val="single" w:sz="4" w:space="0" w:color="auto"/>
        </w:rPr>
        <w:t>教職員</w:t>
      </w:r>
      <w:r w:rsidR="00094C4C" w:rsidRPr="000209F9">
        <w:rPr>
          <w:rFonts w:ascii="ＭＳ ゴシック" w:eastAsia="ＭＳ ゴシック" w:hAnsi="ＭＳ ゴシック" w:hint="eastAsia"/>
          <w:color w:val="000000"/>
          <w:sz w:val="22"/>
        </w:rPr>
        <w:t xml:space="preserve">　回答数</w:t>
      </w:r>
      <w:r w:rsidR="007B282B" w:rsidRPr="000209F9">
        <w:rPr>
          <w:rFonts w:ascii="ＭＳ ゴシック" w:eastAsia="ＭＳ ゴシック" w:hAnsi="ＭＳ ゴシック" w:hint="eastAsia"/>
          <w:color w:val="000000"/>
          <w:sz w:val="22"/>
        </w:rPr>
        <w:t>115</w:t>
      </w:r>
      <w:r w:rsidR="00094C4C" w:rsidRPr="000209F9">
        <w:rPr>
          <w:rFonts w:ascii="ＭＳ ゴシック" w:eastAsia="ＭＳ ゴシック" w:hAnsi="ＭＳ ゴシック" w:hint="eastAsia"/>
          <w:color w:val="000000"/>
          <w:sz w:val="22"/>
        </w:rPr>
        <w:t xml:space="preserve">　</w:t>
      </w:r>
      <w:r w:rsidR="0043482F" w:rsidRPr="000209F9">
        <w:rPr>
          <w:rFonts w:ascii="ＭＳ ゴシック" w:eastAsia="ＭＳ ゴシック" w:hAnsi="ＭＳ ゴシック" w:hint="eastAsia"/>
          <w:color w:val="000000"/>
          <w:sz w:val="22"/>
        </w:rPr>
        <w:t xml:space="preserve">  </w:t>
      </w:r>
      <w:r w:rsidR="00094C4C" w:rsidRPr="000209F9">
        <w:rPr>
          <w:rFonts w:ascii="ＭＳ ゴシック" w:eastAsia="ＭＳ ゴシック" w:hAnsi="ＭＳ ゴシック" w:hint="eastAsia"/>
          <w:color w:val="000000"/>
          <w:sz w:val="22"/>
        </w:rPr>
        <w:t>項目数</w:t>
      </w:r>
      <w:r w:rsidR="00B2309E" w:rsidRPr="000209F9">
        <w:rPr>
          <w:rFonts w:ascii="ＭＳ ゴシック" w:eastAsia="ＭＳ ゴシック" w:hAnsi="ＭＳ ゴシック" w:hint="eastAsia"/>
          <w:color w:val="000000"/>
          <w:sz w:val="22"/>
        </w:rPr>
        <w:t>3</w:t>
      </w:r>
      <w:r w:rsidR="006D1FC6" w:rsidRPr="000209F9">
        <w:rPr>
          <w:rFonts w:ascii="ＭＳ ゴシック" w:eastAsia="ＭＳ ゴシック" w:hAnsi="ＭＳ ゴシック"/>
          <w:color w:val="000000"/>
          <w:sz w:val="22"/>
        </w:rPr>
        <w:t>4</w:t>
      </w:r>
      <w:r w:rsidR="00E748F9" w:rsidRPr="000209F9">
        <w:rPr>
          <w:rFonts w:ascii="ＭＳ ゴシック" w:eastAsia="ＭＳ ゴシック" w:hAnsi="ＭＳ ゴシック"/>
          <w:color w:val="000000"/>
          <w:sz w:val="22"/>
        </w:rPr>
        <w:t xml:space="preserve">     </w:t>
      </w:r>
      <w:r w:rsidR="00B2309E" w:rsidRPr="000209F9">
        <w:rPr>
          <w:rFonts w:ascii="ＭＳ ゴシック" w:eastAsia="ＭＳ ゴシック" w:hAnsi="ＭＳ ゴシック" w:hint="eastAsia"/>
          <w:color w:val="000000"/>
          <w:sz w:val="22"/>
        </w:rPr>
        <w:t xml:space="preserve">　　　</w:t>
      </w:r>
    </w:p>
    <w:p w:rsidR="007B282B" w:rsidRPr="000209F9" w:rsidRDefault="00F97A7B" w:rsidP="00C85D3F">
      <w:pPr>
        <w:ind w:leftChars="14" w:left="283" w:hangingChars="113" w:hanging="253"/>
        <w:jc w:val="left"/>
        <w:rPr>
          <w:rFonts w:ascii="ＭＳ 明朝" w:hAnsi="ＭＳ 明朝"/>
          <w:color w:val="000000"/>
          <w:sz w:val="22"/>
        </w:rPr>
      </w:pPr>
      <w:r w:rsidRPr="000209F9">
        <w:rPr>
          <w:rFonts w:ascii="ＭＳ 明朝" w:hAnsi="ＭＳ 明朝" w:hint="eastAsia"/>
          <w:color w:val="000000"/>
          <w:sz w:val="22"/>
          <w:szCs w:val="24"/>
        </w:rPr>
        <w:t xml:space="preserve">　　</w:t>
      </w:r>
      <w:r w:rsidR="007B282B" w:rsidRPr="000209F9">
        <w:rPr>
          <w:rFonts w:ascii="ＭＳ 明朝" w:hAnsi="ＭＳ 明朝" w:hint="eastAsia"/>
          <w:color w:val="000000"/>
          <w:sz w:val="22"/>
        </w:rPr>
        <w:t>34ある項目のうち，肯定的回答（「出来ている」と「だいたい出来ている」）が90％を超えているのが31項目，8</w:t>
      </w:r>
      <w:r w:rsidR="007B282B" w:rsidRPr="000209F9">
        <w:rPr>
          <w:rFonts w:ascii="ＭＳ 明朝" w:hAnsi="ＭＳ 明朝"/>
          <w:color w:val="000000"/>
          <w:sz w:val="22"/>
        </w:rPr>
        <w:t>0</w:t>
      </w:r>
      <w:r w:rsidR="007B282B" w:rsidRPr="000209F9">
        <w:rPr>
          <w:rFonts w:ascii="ＭＳ 明朝" w:hAnsi="ＭＳ 明朝" w:hint="eastAsia"/>
          <w:color w:val="000000"/>
          <w:sz w:val="22"/>
        </w:rPr>
        <w:t>％を超えているのが3項目となっており，全項目において肯定的回答が8</w:t>
      </w:r>
      <w:r w:rsidR="007B282B" w:rsidRPr="000209F9">
        <w:rPr>
          <w:rFonts w:ascii="ＭＳ 明朝" w:hAnsi="ＭＳ 明朝"/>
          <w:color w:val="000000"/>
          <w:sz w:val="22"/>
        </w:rPr>
        <w:t>0</w:t>
      </w:r>
      <w:r w:rsidR="007B282B" w:rsidRPr="000209F9">
        <w:rPr>
          <w:rFonts w:ascii="ＭＳ 明朝" w:hAnsi="ＭＳ 明朝" w:hint="eastAsia"/>
          <w:color w:val="000000"/>
          <w:sz w:val="22"/>
        </w:rPr>
        <w:t>％を超えていました。</w:t>
      </w:r>
    </w:p>
    <w:p w:rsidR="007B282B" w:rsidRPr="000209F9" w:rsidRDefault="007B282B" w:rsidP="007B282B">
      <w:pPr>
        <w:ind w:left="708" w:hangingChars="316" w:hanging="708"/>
        <w:jc w:val="left"/>
        <w:rPr>
          <w:rFonts w:ascii="ＭＳ 明朝" w:hAnsi="ＭＳ 明朝"/>
          <w:color w:val="000000"/>
          <w:sz w:val="22"/>
        </w:rPr>
      </w:pPr>
      <w:r w:rsidRPr="000209F9">
        <w:rPr>
          <w:rFonts w:ascii="ＭＳ 明朝" w:hAnsi="ＭＳ 明朝" w:hint="eastAsia"/>
          <w:color w:val="000000"/>
          <w:sz w:val="22"/>
        </w:rPr>
        <w:t xml:space="preserve">　　否定的回答（「あまり出来ていない」と「出来ていない」）が10％以上の項目は，&lt;2-2</w:t>
      </w:r>
      <w:r w:rsidRPr="000209F9">
        <w:rPr>
          <w:rFonts w:ascii="ＭＳ 明朝" w:hAnsi="ＭＳ 明朝"/>
          <w:color w:val="000000"/>
          <w:sz w:val="22"/>
        </w:rPr>
        <w:t xml:space="preserve">&gt; </w:t>
      </w:r>
    </w:p>
    <w:p w:rsidR="007B282B" w:rsidRPr="000209F9" w:rsidRDefault="007B282B" w:rsidP="000A161E">
      <w:pPr>
        <w:ind w:leftChars="115" w:left="282" w:hangingChars="16" w:hanging="36"/>
        <w:jc w:val="left"/>
        <w:rPr>
          <w:rFonts w:ascii="ＭＳ 明朝" w:hAnsi="ＭＳ 明朝"/>
          <w:color w:val="000000"/>
          <w:sz w:val="22"/>
        </w:rPr>
      </w:pPr>
      <w:r w:rsidRPr="000209F9">
        <w:rPr>
          <w:rFonts w:ascii="ＭＳ 明朝" w:hAnsi="ＭＳ 明朝"/>
          <w:color w:val="000000"/>
          <w:sz w:val="22"/>
        </w:rPr>
        <w:t>&lt;</w:t>
      </w:r>
      <w:r w:rsidRPr="000209F9">
        <w:rPr>
          <w:rFonts w:ascii="ＭＳ 明朝" w:hAnsi="ＭＳ 明朝" w:hint="eastAsia"/>
          <w:color w:val="000000"/>
          <w:sz w:val="22"/>
        </w:rPr>
        <w:t>7-2</w:t>
      </w:r>
      <w:r w:rsidRPr="000209F9">
        <w:rPr>
          <w:rFonts w:ascii="ＭＳ 明朝" w:hAnsi="ＭＳ 明朝"/>
          <w:color w:val="000000"/>
          <w:sz w:val="22"/>
        </w:rPr>
        <w:t>&gt; &lt;</w:t>
      </w:r>
      <w:r w:rsidRPr="000209F9">
        <w:rPr>
          <w:rFonts w:ascii="ＭＳ 明朝" w:hAnsi="ＭＳ 明朝" w:hint="eastAsia"/>
          <w:color w:val="000000"/>
          <w:sz w:val="22"/>
        </w:rPr>
        <w:t>8-1</w:t>
      </w:r>
      <w:r w:rsidRPr="000209F9">
        <w:rPr>
          <w:rFonts w:ascii="ＭＳ 明朝" w:hAnsi="ＭＳ 明朝"/>
          <w:color w:val="000000"/>
          <w:sz w:val="22"/>
        </w:rPr>
        <w:t>&gt;</w:t>
      </w:r>
      <w:r w:rsidRPr="000209F9">
        <w:rPr>
          <w:rFonts w:ascii="ＭＳ 明朝" w:hAnsi="ＭＳ 明朝" w:hint="eastAsia"/>
          <w:color w:val="000000"/>
          <w:sz w:val="22"/>
        </w:rPr>
        <w:t>の3項目でした。</w:t>
      </w:r>
    </w:p>
    <w:p w:rsidR="00977944" w:rsidRPr="000209F9" w:rsidRDefault="00977944" w:rsidP="008B27E6">
      <w:pPr>
        <w:spacing w:line="120" w:lineRule="exact"/>
        <w:ind w:leftChars="300" w:left="643" w:firstLineChars="100" w:firstLine="224"/>
        <w:rPr>
          <w:rFonts w:ascii="ＭＳ 明朝" w:hAnsi="ＭＳ 明朝"/>
          <w:color w:val="000000"/>
          <w:sz w:val="22"/>
        </w:rPr>
      </w:pPr>
    </w:p>
    <w:p w:rsidR="007B282B" w:rsidRPr="000209F9" w:rsidRDefault="00F97A7B" w:rsidP="00093208">
      <w:pPr>
        <w:rPr>
          <w:rFonts w:ascii="ＭＳ ゴシック" w:eastAsia="ＭＳ ゴシック" w:hAnsi="ＭＳ ゴシック"/>
          <w:color w:val="000000"/>
          <w:sz w:val="22"/>
        </w:rPr>
      </w:pPr>
      <w:r w:rsidRPr="000209F9">
        <w:rPr>
          <w:rFonts w:ascii="ＭＳ ゴシック" w:eastAsia="ＭＳ ゴシック" w:hAnsi="ＭＳ ゴシック" w:hint="eastAsia"/>
          <w:color w:val="000000"/>
          <w:sz w:val="22"/>
          <w:bdr w:val="single" w:sz="4" w:space="0" w:color="auto"/>
        </w:rPr>
        <w:t>保護者</w:t>
      </w:r>
      <w:r w:rsidR="00094C4C" w:rsidRPr="000209F9">
        <w:rPr>
          <w:rFonts w:ascii="ＭＳ ゴシック" w:eastAsia="ＭＳ ゴシック" w:hAnsi="ＭＳ ゴシック" w:hint="eastAsia"/>
          <w:color w:val="000000"/>
          <w:sz w:val="22"/>
        </w:rPr>
        <w:t xml:space="preserve">　回答数</w:t>
      </w:r>
      <w:r w:rsidR="00627428" w:rsidRPr="000209F9">
        <w:rPr>
          <w:rFonts w:ascii="ＭＳ ゴシック" w:eastAsia="ＭＳ ゴシック" w:hAnsi="ＭＳ ゴシック" w:hint="eastAsia"/>
          <w:color w:val="000000"/>
          <w:sz w:val="22"/>
        </w:rPr>
        <w:t>82</w:t>
      </w:r>
      <w:r w:rsidR="00094C4C" w:rsidRPr="000209F9">
        <w:rPr>
          <w:rFonts w:ascii="ＭＳ ゴシック" w:eastAsia="ＭＳ ゴシック" w:hAnsi="ＭＳ ゴシック" w:hint="eastAsia"/>
          <w:color w:val="000000"/>
          <w:sz w:val="22"/>
        </w:rPr>
        <w:t xml:space="preserve">　</w:t>
      </w:r>
      <w:r w:rsidR="0043482F" w:rsidRPr="000209F9">
        <w:rPr>
          <w:rFonts w:ascii="ＭＳ ゴシック" w:eastAsia="ＭＳ ゴシック" w:hAnsi="ＭＳ ゴシック" w:hint="eastAsia"/>
          <w:color w:val="000000"/>
          <w:sz w:val="22"/>
        </w:rPr>
        <w:t xml:space="preserve">  </w:t>
      </w:r>
      <w:r w:rsidR="00094C4C" w:rsidRPr="000209F9">
        <w:rPr>
          <w:rFonts w:ascii="ＭＳ ゴシック" w:eastAsia="ＭＳ ゴシック" w:hAnsi="ＭＳ ゴシック" w:hint="eastAsia"/>
          <w:color w:val="000000"/>
          <w:sz w:val="22"/>
        </w:rPr>
        <w:t>項目数</w:t>
      </w:r>
      <w:r w:rsidR="00AA3B15" w:rsidRPr="000209F9">
        <w:rPr>
          <w:rFonts w:ascii="ＭＳ ゴシック" w:eastAsia="ＭＳ ゴシック" w:hAnsi="ＭＳ ゴシック" w:hint="eastAsia"/>
          <w:color w:val="000000"/>
          <w:sz w:val="22"/>
        </w:rPr>
        <w:t>2</w:t>
      </w:r>
      <w:r w:rsidR="006D1FC6" w:rsidRPr="000209F9">
        <w:rPr>
          <w:rFonts w:ascii="ＭＳ ゴシック" w:eastAsia="ＭＳ ゴシック" w:hAnsi="ＭＳ ゴシック"/>
          <w:color w:val="000000"/>
          <w:sz w:val="22"/>
        </w:rPr>
        <w:t>3</w:t>
      </w:r>
    </w:p>
    <w:p w:rsidR="007B282B" w:rsidRPr="000209F9" w:rsidRDefault="007B282B" w:rsidP="00C85D3F">
      <w:pPr>
        <w:ind w:leftChars="100" w:left="214" w:firstLineChars="100" w:firstLine="224"/>
        <w:jc w:val="left"/>
        <w:rPr>
          <w:rFonts w:ascii="ＭＳ 明朝" w:hAnsi="ＭＳ 明朝"/>
          <w:color w:val="000000"/>
          <w:sz w:val="22"/>
        </w:rPr>
      </w:pPr>
      <w:r w:rsidRPr="000209F9">
        <w:rPr>
          <w:rFonts w:ascii="ＭＳ 明朝" w:hAnsi="ＭＳ 明朝" w:hint="eastAsia"/>
          <w:color w:val="000000"/>
          <w:sz w:val="22"/>
        </w:rPr>
        <w:t>2</w:t>
      </w:r>
      <w:r w:rsidRPr="000209F9">
        <w:rPr>
          <w:rFonts w:ascii="ＭＳ 明朝" w:hAnsi="ＭＳ 明朝"/>
          <w:color w:val="000000"/>
          <w:sz w:val="22"/>
        </w:rPr>
        <w:t>3</w:t>
      </w:r>
      <w:r w:rsidRPr="000209F9">
        <w:rPr>
          <w:rFonts w:ascii="ＭＳ 明朝" w:hAnsi="ＭＳ 明朝" w:hint="eastAsia"/>
          <w:color w:val="000000"/>
          <w:sz w:val="22"/>
        </w:rPr>
        <w:t>ある項目のうち，肯定的回答が90％を超えているのが1</w:t>
      </w:r>
      <w:r w:rsidRPr="000209F9">
        <w:rPr>
          <w:rFonts w:ascii="ＭＳ 明朝" w:hAnsi="ＭＳ 明朝"/>
          <w:color w:val="000000"/>
          <w:sz w:val="22"/>
        </w:rPr>
        <w:t>1</w:t>
      </w:r>
      <w:r w:rsidRPr="000209F9">
        <w:rPr>
          <w:rFonts w:ascii="ＭＳ 明朝" w:hAnsi="ＭＳ 明朝" w:hint="eastAsia"/>
          <w:color w:val="000000"/>
          <w:sz w:val="22"/>
        </w:rPr>
        <w:t>項目，80％を超えているのが9項目，70％を超えているのが2項目となっていました。1項目が60％台でした。</w:t>
      </w:r>
    </w:p>
    <w:p w:rsidR="007B282B" w:rsidRPr="000209F9" w:rsidRDefault="007B282B" w:rsidP="00C85D3F">
      <w:pPr>
        <w:ind w:leftChars="-181" w:left="285" w:hangingChars="300" w:hanging="673"/>
        <w:jc w:val="left"/>
        <w:rPr>
          <w:rFonts w:ascii="ＭＳ 明朝" w:hAnsi="ＭＳ 明朝"/>
          <w:color w:val="000000"/>
          <w:sz w:val="22"/>
        </w:rPr>
      </w:pPr>
      <w:r w:rsidRPr="000209F9">
        <w:rPr>
          <w:rFonts w:ascii="ＭＳ 明朝" w:hAnsi="ＭＳ 明朝" w:hint="eastAsia"/>
          <w:color w:val="000000"/>
          <w:sz w:val="22"/>
        </w:rPr>
        <w:t xml:space="preserve">　</w:t>
      </w:r>
      <w:r w:rsidR="00C85D3F" w:rsidRPr="000209F9">
        <w:rPr>
          <w:rFonts w:ascii="ＭＳ 明朝" w:hAnsi="ＭＳ 明朝" w:hint="eastAsia"/>
          <w:color w:val="000000"/>
          <w:sz w:val="22"/>
        </w:rPr>
        <w:t xml:space="preserve"> </w:t>
      </w:r>
      <w:r w:rsidR="00C85D3F" w:rsidRPr="000209F9">
        <w:rPr>
          <w:rFonts w:ascii="ＭＳ 明朝" w:hAnsi="ＭＳ 明朝"/>
          <w:color w:val="000000"/>
          <w:sz w:val="22"/>
        </w:rPr>
        <w:t xml:space="preserve">    </w:t>
      </w:r>
      <w:r w:rsidR="00C85D3F" w:rsidRPr="000209F9">
        <w:rPr>
          <w:rFonts w:ascii="ＭＳ 明朝" w:hAnsi="ＭＳ 明朝" w:hint="eastAsia"/>
          <w:color w:val="000000"/>
          <w:sz w:val="22"/>
        </w:rPr>
        <w:t xml:space="preserve"> </w:t>
      </w:r>
      <w:r w:rsidRPr="000209F9">
        <w:rPr>
          <w:rFonts w:ascii="ＭＳ 明朝" w:hAnsi="ＭＳ 明朝" w:hint="eastAsia"/>
          <w:color w:val="000000"/>
          <w:sz w:val="22"/>
        </w:rPr>
        <w:t>肯定的回答が60％台，70％台だった項目は，&lt;1-3</w:t>
      </w:r>
      <w:r w:rsidRPr="000209F9">
        <w:rPr>
          <w:rFonts w:ascii="ＭＳ 明朝" w:hAnsi="ＭＳ 明朝"/>
          <w:color w:val="000000"/>
          <w:sz w:val="22"/>
        </w:rPr>
        <w:t>&gt; &lt;</w:t>
      </w:r>
      <w:r w:rsidRPr="000209F9">
        <w:rPr>
          <w:rFonts w:ascii="ＭＳ 明朝" w:hAnsi="ＭＳ 明朝" w:hint="eastAsia"/>
          <w:color w:val="000000"/>
          <w:sz w:val="22"/>
        </w:rPr>
        <w:t>1</w:t>
      </w:r>
      <w:r w:rsidRPr="000209F9">
        <w:rPr>
          <w:rFonts w:ascii="ＭＳ 明朝" w:hAnsi="ＭＳ 明朝"/>
          <w:color w:val="000000"/>
          <w:sz w:val="22"/>
        </w:rPr>
        <w:t>-1</w:t>
      </w:r>
      <w:r w:rsidRPr="000209F9">
        <w:rPr>
          <w:rFonts w:ascii="ＭＳ 明朝" w:hAnsi="ＭＳ 明朝" w:hint="eastAsia"/>
          <w:color w:val="000000"/>
          <w:sz w:val="22"/>
        </w:rPr>
        <w:t>0</w:t>
      </w:r>
      <w:r w:rsidRPr="000209F9">
        <w:rPr>
          <w:rFonts w:ascii="ＭＳ 明朝" w:hAnsi="ＭＳ 明朝"/>
          <w:color w:val="000000"/>
          <w:sz w:val="22"/>
        </w:rPr>
        <w:t>&gt; &lt;</w:t>
      </w:r>
      <w:r w:rsidRPr="000209F9">
        <w:rPr>
          <w:rFonts w:ascii="ＭＳ 明朝" w:hAnsi="ＭＳ 明朝" w:hint="eastAsia"/>
          <w:color w:val="000000"/>
          <w:sz w:val="22"/>
        </w:rPr>
        <w:t>3-2</w:t>
      </w:r>
      <w:r w:rsidRPr="000209F9">
        <w:rPr>
          <w:rFonts w:ascii="ＭＳ 明朝" w:hAnsi="ＭＳ 明朝"/>
          <w:color w:val="000000"/>
          <w:sz w:val="22"/>
        </w:rPr>
        <w:t>&gt;</w:t>
      </w:r>
      <w:r w:rsidRPr="000209F9">
        <w:rPr>
          <w:rFonts w:ascii="ＭＳ 明朝" w:hAnsi="ＭＳ 明朝" w:hint="eastAsia"/>
          <w:color w:val="000000"/>
          <w:sz w:val="22"/>
        </w:rPr>
        <w:t>の3項目でした。否定的回答が10％以上だった項目は，&lt;1-2</w:t>
      </w:r>
      <w:r w:rsidRPr="000209F9">
        <w:rPr>
          <w:rFonts w:ascii="ＭＳ 明朝" w:hAnsi="ＭＳ 明朝"/>
          <w:color w:val="000000"/>
          <w:sz w:val="22"/>
        </w:rPr>
        <w:t>&gt; &lt;</w:t>
      </w:r>
      <w:r w:rsidRPr="000209F9">
        <w:rPr>
          <w:rFonts w:ascii="ＭＳ 明朝" w:hAnsi="ＭＳ 明朝" w:hint="eastAsia"/>
          <w:color w:val="000000"/>
          <w:sz w:val="22"/>
        </w:rPr>
        <w:t>1-3</w:t>
      </w:r>
      <w:r w:rsidRPr="000209F9">
        <w:rPr>
          <w:rFonts w:ascii="ＭＳ 明朝" w:hAnsi="ＭＳ 明朝"/>
          <w:color w:val="000000"/>
          <w:sz w:val="22"/>
        </w:rPr>
        <w:t>&gt; &lt;</w:t>
      </w:r>
      <w:r w:rsidRPr="000209F9">
        <w:rPr>
          <w:rFonts w:ascii="ＭＳ 明朝" w:hAnsi="ＭＳ 明朝" w:hint="eastAsia"/>
          <w:color w:val="000000"/>
          <w:sz w:val="22"/>
        </w:rPr>
        <w:t>1</w:t>
      </w:r>
      <w:r w:rsidRPr="000209F9">
        <w:rPr>
          <w:rFonts w:ascii="ＭＳ 明朝" w:hAnsi="ＭＳ 明朝"/>
          <w:color w:val="000000"/>
          <w:sz w:val="22"/>
        </w:rPr>
        <w:t>-1</w:t>
      </w:r>
      <w:r w:rsidRPr="000209F9">
        <w:rPr>
          <w:rFonts w:ascii="ＭＳ 明朝" w:hAnsi="ＭＳ 明朝" w:hint="eastAsia"/>
          <w:color w:val="000000"/>
          <w:sz w:val="22"/>
        </w:rPr>
        <w:t>0</w:t>
      </w:r>
      <w:r w:rsidRPr="000209F9">
        <w:rPr>
          <w:rFonts w:ascii="ＭＳ 明朝" w:hAnsi="ＭＳ 明朝"/>
          <w:color w:val="000000"/>
          <w:sz w:val="22"/>
        </w:rPr>
        <w:t>&gt; &lt;</w:t>
      </w:r>
      <w:r w:rsidRPr="000209F9">
        <w:rPr>
          <w:rFonts w:ascii="ＭＳ 明朝" w:hAnsi="ＭＳ 明朝" w:hint="eastAsia"/>
          <w:color w:val="000000"/>
          <w:sz w:val="22"/>
        </w:rPr>
        <w:t>5-2</w:t>
      </w:r>
      <w:r w:rsidRPr="000209F9">
        <w:rPr>
          <w:rFonts w:ascii="ＭＳ 明朝" w:hAnsi="ＭＳ 明朝"/>
          <w:color w:val="000000"/>
          <w:sz w:val="22"/>
        </w:rPr>
        <w:t>&gt; &lt;</w:t>
      </w:r>
      <w:r w:rsidRPr="000209F9">
        <w:rPr>
          <w:rFonts w:ascii="ＭＳ 明朝" w:hAnsi="ＭＳ 明朝" w:hint="eastAsia"/>
          <w:color w:val="000000"/>
          <w:sz w:val="22"/>
        </w:rPr>
        <w:t>6-3</w:t>
      </w:r>
      <w:r w:rsidRPr="000209F9">
        <w:rPr>
          <w:rFonts w:ascii="ＭＳ 明朝" w:hAnsi="ＭＳ 明朝"/>
          <w:color w:val="000000"/>
          <w:sz w:val="22"/>
        </w:rPr>
        <w:t>&gt;</w:t>
      </w:r>
      <w:r w:rsidRPr="000209F9">
        <w:rPr>
          <w:rFonts w:ascii="ＭＳ 明朝" w:hAnsi="ＭＳ 明朝" w:hint="eastAsia"/>
          <w:color w:val="000000"/>
          <w:sz w:val="22"/>
        </w:rPr>
        <w:t>の5項目でした。</w:t>
      </w:r>
    </w:p>
    <w:p w:rsidR="00977944" w:rsidRPr="000209F9" w:rsidRDefault="00977944" w:rsidP="008B27E6">
      <w:pPr>
        <w:spacing w:line="120" w:lineRule="exact"/>
        <w:ind w:leftChars="300" w:left="643" w:firstLineChars="100" w:firstLine="224"/>
        <w:rPr>
          <w:rFonts w:ascii="ＭＳ 明朝" w:hAnsi="ＭＳ 明朝"/>
          <w:color w:val="000000"/>
          <w:sz w:val="22"/>
          <w:szCs w:val="24"/>
        </w:rPr>
      </w:pPr>
    </w:p>
    <w:p w:rsidR="00F97A7B" w:rsidRPr="000209F9" w:rsidRDefault="00094C4C" w:rsidP="00093208">
      <w:pPr>
        <w:rPr>
          <w:rFonts w:ascii="ＭＳ ゴシック" w:eastAsia="ＭＳ ゴシック" w:hAnsi="ＭＳ ゴシック"/>
          <w:color w:val="000000"/>
          <w:sz w:val="22"/>
        </w:rPr>
      </w:pPr>
      <w:r w:rsidRPr="000209F9">
        <w:rPr>
          <w:rFonts w:ascii="ＭＳ ゴシック" w:eastAsia="ＭＳ ゴシック" w:hAnsi="ＭＳ ゴシック" w:hint="eastAsia"/>
          <w:color w:val="000000"/>
          <w:sz w:val="22"/>
          <w:bdr w:val="single" w:sz="4" w:space="0" w:color="auto"/>
        </w:rPr>
        <w:t>児童生徒</w:t>
      </w:r>
      <w:r w:rsidR="002D7BB3" w:rsidRPr="000209F9">
        <w:rPr>
          <w:rFonts w:ascii="ＭＳ ゴシック" w:eastAsia="ＭＳ ゴシック" w:hAnsi="ＭＳ ゴシック" w:hint="eastAsia"/>
          <w:color w:val="000000"/>
          <w:sz w:val="22"/>
        </w:rPr>
        <w:t xml:space="preserve">　回答数</w:t>
      </w:r>
      <w:r w:rsidR="00C573C1" w:rsidRPr="000209F9">
        <w:rPr>
          <w:rFonts w:ascii="ＭＳ ゴシック" w:eastAsia="ＭＳ ゴシック" w:hAnsi="ＭＳ ゴシック" w:hint="eastAsia"/>
          <w:color w:val="000000"/>
          <w:sz w:val="22"/>
        </w:rPr>
        <w:t>4</w:t>
      </w:r>
      <w:r w:rsidR="00627428" w:rsidRPr="000209F9">
        <w:rPr>
          <w:rFonts w:ascii="ＭＳ ゴシック" w:eastAsia="ＭＳ ゴシック" w:hAnsi="ＭＳ ゴシック"/>
          <w:color w:val="000000"/>
          <w:sz w:val="22"/>
        </w:rPr>
        <w:t>2</w:t>
      </w:r>
      <w:r w:rsidR="002D7BB3" w:rsidRPr="000209F9">
        <w:rPr>
          <w:rFonts w:ascii="ＭＳ ゴシック" w:eastAsia="ＭＳ ゴシック" w:hAnsi="ＭＳ ゴシック" w:hint="eastAsia"/>
          <w:color w:val="000000"/>
          <w:sz w:val="22"/>
        </w:rPr>
        <w:t>(</w:t>
      </w:r>
      <w:r w:rsidR="006D1FC6" w:rsidRPr="000209F9">
        <w:rPr>
          <w:rFonts w:ascii="ＭＳ ゴシック" w:eastAsia="ＭＳ ゴシック" w:hAnsi="ＭＳ ゴシック" w:hint="eastAsia"/>
          <w:color w:val="000000"/>
          <w:sz w:val="22"/>
        </w:rPr>
        <w:t>中学部・</w:t>
      </w:r>
      <w:r w:rsidR="002D7BB3" w:rsidRPr="000209F9">
        <w:rPr>
          <w:rFonts w:ascii="ＭＳ ゴシック" w:eastAsia="ＭＳ ゴシック" w:hAnsi="ＭＳ ゴシック" w:hint="eastAsia"/>
          <w:color w:val="000000"/>
          <w:sz w:val="22"/>
        </w:rPr>
        <w:t>高等部生徒)　　項目数1</w:t>
      </w:r>
      <w:r w:rsidR="00210022" w:rsidRPr="000209F9">
        <w:rPr>
          <w:rFonts w:ascii="ＭＳ ゴシック" w:eastAsia="ＭＳ ゴシック" w:hAnsi="ＭＳ ゴシック"/>
          <w:color w:val="000000"/>
          <w:sz w:val="22"/>
        </w:rPr>
        <w:t>5</w:t>
      </w:r>
      <w:r w:rsidR="001C4FB7" w:rsidRPr="000209F9">
        <w:rPr>
          <w:rFonts w:ascii="ＭＳ ゴシック" w:eastAsia="ＭＳ ゴシック" w:hAnsi="ＭＳ ゴシック" w:hint="eastAsia"/>
          <w:color w:val="000000"/>
          <w:sz w:val="22"/>
        </w:rPr>
        <w:t xml:space="preserve">　　  </w:t>
      </w:r>
    </w:p>
    <w:p w:rsidR="00627428" w:rsidRPr="000209F9" w:rsidRDefault="002D7BB3" w:rsidP="00C85D3F">
      <w:pPr>
        <w:ind w:leftChars="99" w:left="212"/>
        <w:jc w:val="left"/>
        <w:rPr>
          <w:rFonts w:ascii="ＭＳ 明朝" w:hAnsi="ＭＳ 明朝"/>
          <w:color w:val="000000"/>
          <w:sz w:val="22"/>
        </w:rPr>
      </w:pPr>
      <w:r w:rsidRPr="000209F9">
        <w:rPr>
          <w:rFonts w:ascii="ＭＳ 明朝" w:hAnsi="ＭＳ 明朝" w:hint="eastAsia"/>
          <w:color w:val="000000"/>
          <w:sz w:val="22"/>
          <w:szCs w:val="24"/>
        </w:rPr>
        <w:t xml:space="preserve">　</w:t>
      </w:r>
      <w:r w:rsidR="00627428" w:rsidRPr="000209F9">
        <w:rPr>
          <w:rFonts w:ascii="ＭＳ 明朝" w:hAnsi="ＭＳ 明朝" w:hint="eastAsia"/>
          <w:color w:val="000000"/>
          <w:sz w:val="22"/>
        </w:rPr>
        <w:t>15ある項目のうち，肯定的回答の割合が90％を超えているのが5項目，80％を超えているのが</w:t>
      </w:r>
      <w:r w:rsidR="00627428" w:rsidRPr="000209F9">
        <w:rPr>
          <w:rFonts w:ascii="ＭＳ 明朝" w:hAnsi="ＭＳ 明朝"/>
          <w:color w:val="000000"/>
          <w:sz w:val="22"/>
        </w:rPr>
        <w:t>5</w:t>
      </w:r>
      <w:r w:rsidR="00627428" w:rsidRPr="000209F9">
        <w:rPr>
          <w:rFonts w:ascii="ＭＳ 明朝" w:hAnsi="ＭＳ 明朝" w:hint="eastAsia"/>
          <w:color w:val="000000"/>
          <w:sz w:val="22"/>
        </w:rPr>
        <w:t>項目，70％を超えているのが3項目，70％以下が2項目でした。</w:t>
      </w:r>
    </w:p>
    <w:p w:rsidR="00627428" w:rsidRPr="000209F9" w:rsidRDefault="00627428" w:rsidP="00C85D3F">
      <w:pPr>
        <w:ind w:leftChars="100" w:left="214" w:firstLineChars="100" w:firstLine="224"/>
        <w:jc w:val="left"/>
        <w:rPr>
          <w:rFonts w:ascii="ＭＳ 明朝" w:hAnsi="ＭＳ 明朝"/>
          <w:color w:val="000000"/>
          <w:sz w:val="22"/>
        </w:rPr>
      </w:pPr>
      <w:r w:rsidRPr="000209F9">
        <w:rPr>
          <w:rFonts w:ascii="ＭＳ 明朝" w:hAnsi="ＭＳ 明朝" w:hint="eastAsia"/>
          <w:color w:val="000000"/>
          <w:sz w:val="22"/>
        </w:rPr>
        <w:t>肯定的回答が70％以下の項目は，&lt;5-1</w:t>
      </w:r>
      <w:r w:rsidRPr="000209F9">
        <w:rPr>
          <w:rFonts w:ascii="ＭＳ 明朝" w:hAnsi="ＭＳ 明朝"/>
          <w:color w:val="000000"/>
          <w:sz w:val="22"/>
        </w:rPr>
        <w:t>&gt; &lt;</w:t>
      </w:r>
      <w:r w:rsidRPr="000209F9">
        <w:rPr>
          <w:rFonts w:ascii="ＭＳ 明朝" w:hAnsi="ＭＳ 明朝" w:hint="eastAsia"/>
          <w:color w:val="000000"/>
          <w:sz w:val="22"/>
        </w:rPr>
        <w:t>5-2</w:t>
      </w:r>
      <w:r w:rsidRPr="000209F9">
        <w:rPr>
          <w:rFonts w:ascii="ＭＳ 明朝" w:hAnsi="ＭＳ 明朝"/>
          <w:color w:val="000000"/>
          <w:sz w:val="22"/>
        </w:rPr>
        <w:t>&gt;</w:t>
      </w:r>
      <w:r w:rsidRPr="000209F9">
        <w:rPr>
          <w:rFonts w:ascii="ＭＳ 明朝" w:hAnsi="ＭＳ 明朝" w:hint="eastAsia"/>
          <w:color w:val="000000"/>
          <w:sz w:val="22"/>
        </w:rPr>
        <w:t>（44.7％）でした。この2項目は，「わからない」の回答が30％に近い割合でした。否定的回答の割合が10％以上だった項目は，&lt;1-2</w:t>
      </w:r>
      <w:r w:rsidRPr="000209F9">
        <w:rPr>
          <w:rFonts w:ascii="ＭＳ 明朝" w:hAnsi="ＭＳ 明朝"/>
          <w:color w:val="000000"/>
          <w:sz w:val="22"/>
        </w:rPr>
        <w:t>&gt;</w:t>
      </w:r>
      <w:r w:rsidRPr="000209F9">
        <w:rPr>
          <w:rFonts w:ascii="ＭＳ 明朝" w:hAnsi="ＭＳ 明朝" w:hint="eastAsia"/>
          <w:color w:val="000000"/>
          <w:sz w:val="22"/>
        </w:rPr>
        <w:t>（1</w:t>
      </w:r>
      <w:r w:rsidRPr="000209F9">
        <w:rPr>
          <w:rFonts w:ascii="ＭＳ 明朝" w:hAnsi="ＭＳ 明朝"/>
          <w:color w:val="000000"/>
          <w:sz w:val="22"/>
        </w:rPr>
        <w:t>2</w:t>
      </w:r>
      <w:r w:rsidRPr="000209F9">
        <w:rPr>
          <w:rFonts w:ascii="ＭＳ 明朝" w:hAnsi="ＭＳ 明朝" w:hint="eastAsia"/>
          <w:color w:val="000000"/>
          <w:sz w:val="22"/>
        </w:rPr>
        <w:t>.</w:t>
      </w:r>
      <w:r w:rsidRPr="000209F9">
        <w:rPr>
          <w:rFonts w:ascii="ＭＳ 明朝" w:hAnsi="ＭＳ 明朝"/>
          <w:color w:val="000000"/>
          <w:sz w:val="22"/>
        </w:rPr>
        <w:t>8</w:t>
      </w:r>
      <w:r w:rsidRPr="000209F9">
        <w:rPr>
          <w:rFonts w:ascii="ＭＳ 明朝" w:hAnsi="ＭＳ 明朝" w:hint="eastAsia"/>
          <w:color w:val="000000"/>
          <w:sz w:val="22"/>
        </w:rPr>
        <w:t>％），&lt;2-1</w:t>
      </w:r>
      <w:r w:rsidRPr="000209F9">
        <w:rPr>
          <w:rFonts w:ascii="ＭＳ 明朝" w:hAnsi="ＭＳ 明朝"/>
          <w:color w:val="000000"/>
          <w:sz w:val="22"/>
        </w:rPr>
        <w:t>&gt;</w:t>
      </w:r>
      <w:r w:rsidRPr="000209F9">
        <w:rPr>
          <w:rFonts w:ascii="ＭＳ 明朝" w:hAnsi="ＭＳ 明朝" w:hint="eastAsia"/>
          <w:color w:val="000000"/>
          <w:sz w:val="22"/>
        </w:rPr>
        <w:t>（1</w:t>
      </w:r>
      <w:r w:rsidRPr="000209F9">
        <w:rPr>
          <w:rFonts w:ascii="ＭＳ 明朝" w:hAnsi="ＭＳ 明朝"/>
          <w:color w:val="000000"/>
          <w:sz w:val="22"/>
        </w:rPr>
        <w:t>7.5</w:t>
      </w:r>
      <w:r w:rsidRPr="000209F9">
        <w:rPr>
          <w:rFonts w:ascii="ＭＳ 明朝" w:hAnsi="ＭＳ 明朝" w:hint="eastAsia"/>
          <w:color w:val="000000"/>
          <w:sz w:val="22"/>
        </w:rPr>
        <w:t>％），&lt;5-1</w:t>
      </w:r>
      <w:r w:rsidRPr="000209F9">
        <w:rPr>
          <w:rFonts w:ascii="ＭＳ 明朝" w:hAnsi="ＭＳ 明朝"/>
          <w:color w:val="000000"/>
          <w:sz w:val="22"/>
        </w:rPr>
        <w:t>&gt;</w:t>
      </w:r>
      <w:r w:rsidRPr="000209F9">
        <w:rPr>
          <w:rFonts w:ascii="ＭＳ 明朝" w:hAnsi="ＭＳ 明朝" w:hint="eastAsia"/>
          <w:color w:val="000000"/>
          <w:sz w:val="22"/>
        </w:rPr>
        <w:t>（20.5％），&lt;5-2</w:t>
      </w:r>
      <w:r w:rsidRPr="000209F9">
        <w:rPr>
          <w:rFonts w:ascii="ＭＳ 明朝" w:hAnsi="ＭＳ 明朝"/>
          <w:color w:val="000000"/>
          <w:sz w:val="22"/>
        </w:rPr>
        <w:t>&gt;</w:t>
      </w:r>
      <w:r w:rsidRPr="000209F9">
        <w:rPr>
          <w:rFonts w:ascii="ＭＳ 明朝" w:hAnsi="ＭＳ 明朝" w:hint="eastAsia"/>
          <w:color w:val="000000"/>
          <w:sz w:val="22"/>
        </w:rPr>
        <w:t>（23.7％）の4項目でした。</w:t>
      </w:r>
    </w:p>
    <w:p w:rsidR="00627428" w:rsidRPr="000209F9" w:rsidRDefault="00627428" w:rsidP="00627428">
      <w:pPr>
        <w:ind w:firstLineChars="100" w:firstLine="214"/>
        <w:jc w:val="left"/>
        <w:rPr>
          <w:rFonts w:ascii="ＭＳ 明朝" w:hAnsi="ＭＳ 明朝"/>
          <w:color w:val="000000"/>
          <w:szCs w:val="21"/>
        </w:rPr>
      </w:pPr>
    </w:p>
    <w:p w:rsidR="00F97A7B" w:rsidRPr="000209F9" w:rsidRDefault="002D7BB3" w:rsidP="00093208">
      <w:pPr>
        <w:rPr>
          <w:rFonts w:ascii="ＭＳ ゴシック" w:eastAsia="ＭＳ ゴシック" w:hAnsi="ＭＳ ゴシック"/>
          <w:color w:val="000000"/>
          <w:sz w:val="24"/>
          <w:szCs w:val="24"/>
        </w:rPr>
      </w:pPr>
      <w:r w:rsidRPr="000209F9">
        <w:rPr>
          <w:rFonts w:ascii="ＭＳ ゴシック" w:eastAsia="ＭＳ ゴシック" w:hAnsi="ＭＳ ゴシック" w:hint="eastAsia"/>
          <w:color w:val="000000"/>
          <w:sz w:val="24"/>
          <w:szCs w:val="24"/>
        </w:rPr>
        <w:t>２</w:t>
      </w:r>
      <w:r w:rsidRPr="000209F9">
        <w:rPr>
          <w:rFonts w:ascii="ＭＳ ゴシック" w:eastAsia="ＭＳ ゴシック" w:hAnsi="ＭＳ ゴシック" w:hint="eastAsia"/>
          <w:color w:val="000000"/>
          <w:sz w:val="22"/>
        </w:rPr>
        <w:t xml:space="preserve">　</w:t>
      </w:r>
      <w:r w:rsidR="0009561B" w:rsidRPr="000209F9">
        <w:rPr>
          <w:rFonts w:ascii="ＭＳ ゴシック" w:eastAsia="ＭＳ ゴシック" w:hAnsi="ＭＳ ゴシック" w:hint="eastAsia"/>
          <w:color w:val="000000"/>
          <w:sz w:val="24"/>
          <w:szCs w:val="24"/>
        </w:rPr>
        <w:t>30</w:t>
      </w:r>
      <w:r w:rsidR="00AA3B15" w:rsidRPr="000209F9">
        <w:rPr>
          <w:rFonts w:ascii="ＭＳ ゴシック" w:eastAsia="ＭＳ ゴシック" w:hAnsi="ＭＳ ゴシック" w:hint="eastAsia"/>
          <w:color w:val="000000"/>
          <w:sz w:val="24"/>
          <w:szCs w:val="24"/>
        </w:rPr>
        <w:t>年度</w:t>
      </w:r>
      <w:r w:rsidR="00627428" w:rsidRPr="000209F9">
        <w:rPr>
          <w:rFonts w:ascii="ＭＳ ゴシック" w:eastAsia="ＭＳ ゴシック" w:hAnsi="ＭＳ ゴシック" w:hint="eastAsia"/>
          <w:color w:val="000000"/>
          <w:sz w:val="24"/>
          <w:szCs w:val="24"/>
        </w:rPr>
        <w:t>後</w:t>
      </w:r>
      <w:r w:rsidR="0009561B" w:rsidRPr="000209F9">
        <w:rPr>
          <w:rFonts w:ascii="ＭＳ ゴシック" w:eastAsia="ＭＳ ゴシック" w:hAnsi="ＭＳ ゴシック" w:hint="eastAsia"/>
          <w:color w:val="000000"/>
          <w:sz w:val="24"/>
          <w:szCs w:val="24"/>
        </w:rPr>
        <w:t>期</w:t>
      </w:r>
      <w:r w:rsidRPr="000209F9">
        <w:rPr>
          <w:rFonts w:ascii="ＭＳ ゴシック" w:eastAsia="ＭＳ ゴシック" w:hAnsi="ＭＳ ゴシック" w:hint="eastAsia"/>
          <w:color w:val="000000"/>
          <w:sz w:val="24"/>
          <w:szCs w:val="24"/>
        </w:rPr>
        <w:t>との比較</w:t>
      </w:r>
    </w:p>
    <w:p w:rsidR="00742711" w:rsidRPr="000209F9" w:rsidRDefault="00742711" w:rsidP="00742711">
      <w:pPr>
        <w:spacing w:line="140" w:lineRule="exact"/>
        <w:rPr>
          <w:rFonts w:ascii="ＭＳ ゴシック" w:eastAsia="ＭＳ ゴシック" w:hAnsi="ＭＳ ゴシック"/>
          <w:color w:val="000000"/>
          <w:sz w:val="22"/>
        </w:rPr>
      </w:pPr>
    </w:p>
    <w:p w:rsidR="002D7BB3" w:rsidRPr="000209F9" w:rsidRDefault="002D7BB3" w:rsidP="00093208">
      <w:pPr>
        <w:rPr>
          <w:rFonts w:ascii="ＭＳ ゴシック" w:eastAsia="ＭＳ ゴシック" w:hAnsi="ＭＳ ゴシック"/>
          <w:color w:val="000000"/>
          <w:sz w:val="22"/>
        </w:rPr>
      </w:pPr>
      <w:r w:rsidRPr="000209F9">
        <w:rPr>
          <w:rFonts w:ascii="ＭＳ ゴシック" w:eastAsia="ＭＳ ゴシック" w:hAnsi="ＭＳ ゴシック" w:hint="eastAsia"/>
          <w:color w:val="000000"/>
          <w:sz w:val="22"/>
          <w:bdr w:val="single" w:sz="4" w:space="0" w:color="auto"/>
        </w:rPr>
        <w:t>教職員</w:t>
      </w:r>
      <w:r w:rsidR="007E75E8" w:rsidRPr="000209F9">
        <w:rPr>
          <w:rFonts w:ascii="ＭＳ ゴシック" w:eastAsia="ＭＳ ゴシック" w:hAnsi="ＭＳ ゴシック" w:hint="eastAsia"/>
          <w:color w:val="000000"/>
          <w:sz w:val="22"/>
        </w:rPr>
        <w:t xml:space="preserve">　　　　</w:t>
      </w:r>
    </w:p>
    <w:p w:rsidR="00A17300" w:rsidRPr="000209F9" w:rsidRDefault="00A17300" w:rsidP="00C85D3F">
      <w:pPr>
        <w:ind w:leftChars="100" w:left="214" w:firstLineChars="100" w:firstLine="224"/>
        <w:jc w:val="left"/>
        <w:rPr>
          <w:rFonts w:ascii="ＭＳ 明朝" w:hAnsi="ＭＳ 明朝"/>
          <w:color w:val="000000"/>
          <w:sz w:val="22"/>
        </w:rPr>
      </w:pPr>
      <w:r w:rsidRPr="000209F9">
        <w:rPr>
          <w:rFonts w:ascii="ＭＳ 明朝" w:hAnsi="ＭＳ 明朝" w:hint="eastAsia"/>
          <w:color w:val="000000"/>
          <w:sz w:val="22"/>
        </w:rPr>
        <w:t>平成3</w:t>
      </w:r>
      <w:r w:rsidRPr="000209F9">
        <w:rPr>
          <w:rFonts w:ascii="ＭＳ 明朝" w:hAnsi="ＭＳ 明朝"/>
          <w:color w:val="000000"/>
          <w:sz w:val="22"/>
        </w:rPr>
        <w:t>0</w:t>
      </w:r>
      <w:r w:rsidRPr="000209F9">
        <w:rPr>
          <w:rFonts w:ascii="ＭＳ 明朝" w:hAnsi="ＭＳ 明朝" w:hint="eastAsia"/>
          <w:color w:val="000000"/>
          <w:sz w:val="22"/>
        </w:rPr>
        <w:t>年度後期も全項目において肯定的回答が80％を超えており，今年度前期も同じような結果になっていました。</w:t>
      </w:r>
    </w:p>
    <w:p w:rsidR="00D95E3C" w:rsidRPr="000209F9" w:rsidRDefault="00A17300" w:rsidP="00C85D3F">
      <w:pPr>
        <w:ind w:firstLineChars="200" w:firstLine="448"/>
        <w:jc w:val="left"/>
        <w:rPr>
          <w:rFonts w:ascii="ＭＳ 明朝" w:hAnsi="ＭＳ 明朝"/>
          <w:color w:val="000000"/>
          <w:sz w:val="22"/>
        </w:rPr>
      </w:pPr>
      <w:r w:rsidRPr="000209F9">
        <w:rPr>
          <w:rFonts w:ascii="ＭＳ 明朝" w:hAnsi="ＭＳ 明朝" w:hint="eastAsia"/>
          <w:color w:val="000000"/>
          <w:sz w:val="22"/>
        </w:rPr>
        <w:t>否定的回答が10％以上の</w:t>
      </w:r>
      <w:r w:rsidR="00D95E3C" w:rsidRPr="000209F9">
        <w:rPr>
          <w:rFonts w:ascii="ＭＳ 明朝" w:hAnsi="ＭＳ 明朝" w:hint="eastAsia"/>
          <w:color w:val="000000"/>
          <w:sz w:val="22"/>
        </w:rPr>
        <w:t>3</w:t>
      </w:r>
      <w:r w:rsidRPr="000209F9">
        <w:rPr>
          <w:rFonts w:ascii="ＭＳ 明朝" w:hAnsi="ＭＳ 明朝" w:hint="eastAsia"/>
          <w:color w:val="000000"/>
          <w:sz w:val="22"/>
        </w:rPr>
        <w:t>項目</w:t>
      </w:r>
      <w:r w:rsidR="00D95E3C" w:rsidRPr="000209F9">
        <w:rPr>
          <w:rFonts w:ascii="ＭＳ 明朝" w:hAnsi="ＭＳ 明朝" w:hint="eastAsia"/>
          <w:color w:val="000000"/>
          <w:sz w:val="22"/>
        </w:rPr>
        <w:t>について</w:t>
      </w:r>
      <w:r w:rsidRPr="000209F9">
        <w:rPr>
          <w:rFonts w:ascii="ＭＳ 明朝" w:hAnsi="ＭＳ 明朝" w:hint="eastAsia"/>
          <w:color w:val="000000"/>
          <w:sz w:val="22"/>
        </w:rPr>
        <w:t>，</w:t>
      </w:r>
      <w:r w:rsidR="00D95E3C" w:rsidRPr="000209F9">
        <w:rPr>
          <w:rFonts w:ascii="ＭＳ 明朝" w:hAnsi="ＭＳ 明朝" w:hint="eastAsia"/>
          <w:color w:val="000000"/>
          <w:sz w:val="22"/>
        </w:rPr>
        <w:t>平成30年度後期の結果と比較してみました。</w:t>
      </w:r>
    </w:p>
    <w:p w:rsidR="00D95E3C" w:rsidRPr="000209F9" w:rsidRDefault="00D95E3C" w:rsidP="00E462A1">
      <w:pPr>
        <w:ind w:firstLineChars="100" w:firstLine="224"/>
        <w:jc w:val="left"/>
        <w:rPr>
          <w:rFonts w:ascii="ＭＳ 明朝" w:hAnsi="ＭＳ 明朝"/>
          <w:color w:val="000000"/>
          <w:sz w:val="22"/>
        </w:rPr>
      </w:pPr>
      <w:r w:rsidRPr="000209F9">
        <w:rPr>
          <w:rFonts w:ascii="ＭＳ 明朝" w:hAnsi="ＭＳ 明朝" w:hint="eastAsia"/>
          <w:color w:val="000000"/>
          <w:sz w:val="22"/>
        </w:rPr>
        <w:t>「2-2　教材・教具や備品は整理整頓されている」</w:t>
      </w:r>
      <w:r w:rsidR="00643A73" w:rsidRPr="000209F9">
        <w:rPr>
          <w:rFonts w:ascii="ＭＳ 明朝" w:hAnsi="ＭＳ 明朝" w:hint="eastAsia"/>
          <w:color w:val="000000"/>
          <w:sz w:val="22"/>
        </w:rPr>
        <w:t xml:space="preserve">        </w:t>
      </w:r>
      <w:r w:rsidRPr="000209F9">
        <w:rPr>
          <w:rFonts w:ascii="ＭＳ 明朝" w:hAnsi="ＭＳ 明朝" w:hint="eastAsia"/>
          <w:color w:val="000000"/>
          <w:sz w:val="22"/>
        </w:rPr>
        <w:t>（3</w:t>
      </w:r>
      <w:r w:rsidRPr="000209F9">
        <w:rPr>
          <w:rFonts w:ascii="ＭＳ 明朝" w:hAnsi="ＭＳ 明朝"/>
          <w:color w:val="000000"/>
          <w:sz w:val="22"/>
        </w:rPr>
        <w:t>0</w:t>
      </w:r>
      <w:r w:rsidRPr="000209F9">
        <w:rPr>
          <w:rFonts w:ascii="ＭＳ 明朝" w:hAnsi="ＭＳ 明朝" w:hint="eastAsia"/>
          <w:color w:val="000000"/>
          <w:sz w:val="22"/>
        </w:rPr>
        <w:t>年度後期</w:t>
      </w:r>
      <w:r w:rsidR="006A7C80" w:rsidRPr="000209F9">
        <w:rPr>
          <w:rFonts w:ascii="ＭＳ 明朝" w:hAnsi="ＭＳ 明朝" w:hint="eastAsia"/>
          <w:color w:val="000000"/>
          <w:sz w:val="22"/>
        </w:rPr>
        <w:t xml:space="preserve"> </w:t>
      </w:r>
      <w:r w:rsidRPr="000209F9">
        <w:rPr>
          <w:rFonts w:ascii="ＭＳ 明朝" w:hAnsi="ＭＳ 明朝" w:hint="eastAsia"/>
          <w:color w:val="000000"/>
          <w:sz w:val="22"/>
        </w:rPr>
        <w:t>7.1％</w:t>
      </w:r>
      <w:r w:rsidR="002106DC" w:rsidRPr="000209F9">
        <w:rPr>
          <w:rFonts w:ascii="ＭＳ 明朝" w:hAnsi="ＭＳ 明朝" w:hint="eastAsia"/>
          <w:color w:val="000000"/>
          <w:sz w:val="22"/>
        </w:rPr>
        <w:t>➚</w:t>
      </w:r>
      <w:r w:rsidRPr="000209F9">
        <w:rPr>
          <w:rFonts w:ascii="ＭＳ 明朝" w:hAnsi="ＭＳ 明朝" w:hint="eastAsia"/>
          <w:color w:val="000000"/>
          <w:sz w:val="22"/>
        </w:rPr>
        <w:t>13.2％）</w:t>
      </w:r>
    </w:p>
    <w:p w:rsidR="00D95E3C" w:rsidRPr="000209F9" w:rsidRDefault="00D95E3C" w:rsidP="00E462A1">
      <w:pPr>
        <w:ind w:firstLineChars="100" w:firstLine="224"/>
        <w:jc w:val="left"/>
        <w:rPr>
          <w:rFonts w:ascii="ＭＳ 明朝" w:hAnsi="ＭＳ 明朝"/>
          <w:color w:val="000000"/>
          <w:sz w:val="22"/>
        </w:rPr>
      </w:pPr>
      <w:r w:rsidRPr="000209F9">
        <w:rPr>
          <w:rFonts w:ascii="ＭＳ 明朝" w:hAnsi="ＭＳ 明朝" w:hint="eastAsia"/>
          <w:color w:val="000000"/>
          <w:sz w:val="22"/>
        </w:rPr>
        <w:t>「7-2　会議の精選と業務の効率化に取り組んでいる」</w:t>
      </w:r>
      <w:r w:rsidR="00643A73" w:rsidRPr="000209F9">
        <w:rPr>
          <w:rFonts w:ascii="ＭＳ 明朝" w:hAnsi="ＭＳ 明朝" w:hint="eastAsia"/>
          <w:color w:val="000000"/>
          <w:sz w:val="22"/>
        </w:rPr>
        <w:t xml:space="preserve">    </w:t>
      </w:r>
      <w:r w:rsidRPr="000209F9">
        <w:rPr>
          <w:rFonts w:ascii="ＭＳ 明朝" w:hAnsi="ＭＳ 明朝" w:hint="eastAsia"/>
          <w:color w:val="000000"/>
          <w:sz w:val="22"/>
        </w:rPr>
        <w:t>（3</w:t>
      </w:r>
      <w:r w:rsidRPr="000209F9">
        <w:rPr>
          <w:rFonts w:ascii="ＭＳ 明朝" w:hAnsi="ＭＳ 明朝"/>
          <w:color w:val="000000"/>
          <w:sz w:val="22"/>
        </w:rPr>
        <w:t>0</w:t>
      </w:r>
      <w:r w:rsidRPr="000209F9">
        <w:rPr>
          <w:rFonts w:ascii="ＭＳ 明朝" w:hAnsi="ＭＳ 明朝" w:hint="eastAsia"/>
          <w:color w:val="000000"/>
          <w:sz w:val="22"/>
        </w:rPr>
        <w:t>年度後期</w:t>
      </w:r>
      <w:r w:rsidR="006A7C80" w:rsidRPr="000209F9">
        <w:rPr>
          <w:rFonts w:ascii="ＭＳ 明朝" w:hAnsi="ＭＳ 明朝" w:hint="eastAsia"/>
          <w:color w:val="000000"/>
          <w:sz w:val="22"/>
        </w:rPr>
        <w:t xml:space="preserve"> </w:t>
      </w:r>
      <w:r w:rsidRPr="000209F9">
        <w:rPr>
          <w:rFonts w:ascii="ＭＳ 明朝" w:hAnsi="ＭＳ 明朝"/>
          <w:color w:val="000000"/>
          <w:sz w:val="22"/>
        </w:rPr>
        <w:t>6.3</w:t>
      </w:r>
      <w:r w:rsidRPr="000209F9">
        <w:rPr>
          <w:rFonts w:ascii="ＭＳ 明朝" w:hAnsi="ＭＳ 明朝" w:hint="eastAsia"/>
          <w:color w:val="000000"/>
          <w:sz w:val="22"/>
        </w:rPr>
        <w:t>％</w:t>
      </w:r>
      <w:r w:rsidR="002106DC" w:rsidRPr="000209F9">
        <w:rPr>
          <w:rFonts w:ascii="ＭＳ 明朝" w:hAnsi="ＭＳ 明朝" w:hint="eastAsia"/>
          <w:color w:val="000000"/>
          <w:sz w:val="22"/>
        </w:rPr>
        <w:t>➚</w:t>
      </w:r>
      <w:r w:rsidRPr="000209F9">
        <w:rPr>
          <w:rFonts w:ascii="ＭＳ 明朝" w:hAnsi="ＭＳ 明朝" w:hint="eastAsia"/>
          <w:color w:val="000000"/>
          <w:sz w:val="22"/>
        </w:rPr>
        <w:t>13.5％）</w:t>
      </w:r>
    </w:p>
    <w:p w:rsidR="00D95E3C" w:rsidRPr="000209F9" w:rsidRDefault="00FA0B31" w:rsidP="00E462A1">
      <w:pPr>
        <w:ind w:firstLineChars="100" w:firstLine="224"/>
        <w:jc w:val="left"/>
        <w:rPr>
          <w:rFonts w:ascii="ＭＳ 明朝" w:hAnsi="ＭＳ 明朝"/>
          <w:color w:val="000000"/>
          <w:sz w:val="22"/>
        </w:rPr>
      </w:pPr>
      <w:r>
        <w:rPr>
          <w:rFonts w:ascii="ＭＳ 明朝" w:hAnsi="ＭＳ 明朝" w:hint="eastAsia"/>
          <w:color w:val="000000"/>
          <w:sz w:val="22"/>
        </w:rPr>
        <w:t>「</w:t>
      </w:r>
      <w:r w:rsidR="00A17300" w:rsidRPr="000209F9">
        <w:rPr>
          <w:rFonts w:ascii="ＭＳ 明朝" w:hAnsi="ＭＳ 明朝" w:hint="eastAsia"/>
          <w:color w:val="000000"/>
          <w:sz w:val="22"/>
        </w:rPr>
        <w:t>8-1　総合支援学校教育研究会や各種研修会に積極的に参加している」</w:t>
      </w:r>
    </w:p>
    <w:p w:rsidR="00D95E3C" w:rsidRPr="000209F9" w:rsidRDefault="00A17300" w:rsidP="00E462A1">
      <w:pPr>
        <w:ind w:firstLineChars="2750" w:firstLine="6165"/>
        <w:jc w:val="left"/>
        <w:rPr>
          <w:rFonts w:ascii="ＭＳ 明朝" w:hAnsi="ＭＳ 明朝"/>
          <w:color w:val="000000"/>
          <w:sz w:val="22"/>
        </w:rPr>
      </w:pPr>
      <w:r w:rsidRPr="000209F9">
        <w:rPr>
          <w:rFonts w:ascii="ＭＳ 明朝" w:hAnsi="ＭＳ 明朝" w:hint="eastAsia"/>
          <w:color w:val="000000"/>
          <w:sz w:val="22"/>
        </w:rPr>
        <w:t>（3</w:t>
      </w:r>
      <w:r w:rsidRPr="000209F9">
        <w:rPr>
          <w:rFonts w:ascii="ＭＳ 明朝" w:hAnsi="ＭＳ 明朝"/>
          <w:color w:val="000000"/>
          <w:sz w:val="22"/>
        </w:rPr>
        <w:t>0</w:t>
      </w:r>
      <w:r w:rsidRPr="000209F9">
        <w:rPr>
          <w:rFonts w:ascii="ＭＳ 明朝" w:hAnsi="ＭＳ 明朝" w:hint="eastAsia"/>
          <w:color w:val="000000"/>
          <w:sz w:val="22"/>
        </w:rPr>
        <w:t>年度後期22.9％</w:t>
      </w:r>
      <w:r w:rsidR="002106DC" w:rsidRPr="000209F9">
        <w:rPr>
          <w:rFonts w:ascii="ＭＳ 明朝" w:hAnsi="ＭＳ 明朝" w:hint="eastAsia"/>
          <w:color w:val="000000"/>
          <w:sz w:val="22"/>
        </w:rPr>
        <w:t>➘</w:t>
      </w:r>
      <w:r w:rsidRPr="000209F9">
        <w:rPr>
          <w:rFonts w:ascii="ＭＳ 明朝" w:hAnsi="ＭＳ 明朝" w:hint="eastAsia"/>
          <w:color w:val="000000"/>
          <w:sz w:val="22"/>
        </w:rPr>
        <w:t>19.5％）</w:t>
      </w:r>
    </w:p>
    <w:p w:rsidR="0084140E" w:rsidRPr="000209F9" w:rsidRDefault="0084140E" w:rsidP="0084140E">
      <w:pPr>
        <w:spacing w:line="140" w:lineRule="exact"/>
        <w:ind w:leftChars="300" w:left="643"/>
        <w:jc w:val="left"/>
        <w:rPr>
          <w:rFonts w:ascii="ＭＳ 明朝" w:hAnsi="ＭＳ 明朝"/>
          <w:color w:val="000000"/>
          <w:sz w:val="22"/>
        </w:rPr>
      </w:pPr>
    </w:p>
    <w:p w:rsidR="002D7BB3" w:rsidRPr="000209F9" w:rsidRDefault="002D7BB3" w:rsidP="0084140E">
      <w:pPr>
        <w:jc w:val="left"/>
        <w:rPr>
          <w:rFonts w:ascii="ＭＳ ゴシック" w:eastAsia="ＭＳ ゴシック" w:hAnsi="ＭＳ ゴシック"/>
          <w:color w:val="000000"/>
          <w:sz w:val="22"/>
        </w:rPr>
      </w:pPr>
      <w:r w:rsidRPr="000209F9">
        <w:rPr>
          <w:rFonts w:ascii="ＭＳ ゴシック" w:eastAsia="ＭＳ ゴシック" w:hAnsi="ＭＳ ゴシック" w:hint="eastAsia"/>
          <w:color w:val="000000"/>
          <w:sz w:val="22"/>
          <w:bdr w:val="single" w:sz="4" w:space="0" w:color="auto"/>
        </w:rPr>
        <w:t>保護者</w:t>
      </w:r>
      <w:r w:rsidR="007E75E8" w:rsidRPr="000209F9">
        <w:rPr>
          <w:rFonts w:ascii="ＭＳ ゴシック" w:eastAsia="ＭＳ ゴシック" w:hAnsi="ＭＳ ゴシック" w:hint="eastAsia"/>
          <w:color w:val="000000"/>
          <w:sz w:val="22"/>
        </w:rPr>
        <w:t xml:space="preserve">　　　</w:t>
      </w:r>
    </w:p>
    <w:p w:rsidR="00643A73" w:rsidRPr="000209F9" w:rsidRDefault="00AA3B15" w:rsidP="00463166">
      <w:pPr>
        <w:ind w:firstLineChars="100" w:firstLine="224"/>
        <w:jc w:val="left"/>
        <w:rPr>
          <w:rFonts w:ascii="ＭＳ 明朝" w:hAnsi="ＭＳ 明朝"/>
          <w:color w:val="000000"/>
          <w:sz w:val="22"/>
        </w:rPr>
      </w:pPr>
      <w:r w:rsidRPr="000209F9">
        <w:rPr>
          <w:rFonts w:ascii="ＭＳ 明朝" w:hAnsi="ＭＳ 明朝" w:hint="eastAsia"/>
          <w:color w:val="000000"/>
          <w:sz w:val="22"/>
        </w:rPr>
        <w:t xml:space="preserve">　</w:t>
      </w:r>
      <w:r w:rsidR="00643A73" w:rsidRPr="000209F9">
        <w:rPr>
          <w:rFonts w:ascii="ＭＳ 明朝" w:hAnsi="ＭＳ 明朝" w:hint="eastAsia"/>
          <w:color w:val="000000"/>
          <w:sz w:val="22"/>
        </w:rPr>
        <w:t>否定的回答が10％以上だった5項目について</w:t>
      </w:r>
      <w:r w:rsidR="00463166" w:rsidRPr="000209F9">
        <w:rPr>
          <w:rFonts w:ascii="ＭＳ 明朝" w:hAnsi="ＭＳ 明朝" w:hint="eastAsia"/>
          <w:color w:val="000000"/>
          <w:sz w:val="22"/>
        </w:rPr>
        <w:t>,</w:t>
      </w:r>
      <w:r w:rsidR="00643A73" w:rsidRPr="000209F9">
        <w:rPr>
          <w:rFonts w:ascii="ＭＳ 明朝" w:hAnsi="ＭＳ 明朝" w:hint="eastAsia"/>
          <w:color w:val="000000"/>
          <w:sz w:val="22"/>
        </w:rPr>
        <w:t>平成3</w:t>
      </w:r>
      <w:r w:rsidR="00643A73" w:rsidRPr="000209F9">
        <w:rPr>
          <w:rFonts w:ascii="ＭＳ 明朝" w:hAnsi="ＭＳ 明朝"/>
          <w:color w:val="000000"/>
          <w:sz w:val="22"/>
        </w:rPr>
        <w:t>0</w:t>
      </w:r>
      <w:r w:rsidR="00643A73" w:rsidRPr="000209F9">
        <w:rPr>
          <w:rFonts w:ascii="ＭＳ 明朝" w:hAnsi="ＭＳ 明朝" w:hint="eastAsia"/>
          <w:color w:val="000000"/>
          <w:sz w:val="22"/>
        </w:rPr>
        <w:t>年度後期の結果と比較してみました。</w:t>
      </w:r>
    </w:p>
    <w:p w:rsidR="00643A73" w:rsidRPr="000209F9" w:rsidRDefault="00643A73" w:rsidP="00E462A1">
      <w:pPr>
        <w:ind w:firstLineChars="100" w:firstLine="224"/>
        <w:jc w:val="left"/>
        <w:rPr>
          <w:rFonts w:ascii="ＭＳ 明朝" w:hAnsi="ＭＳ 明朝"/>
          <w:color w:val="000000"/>
          <w:sz w:val="22"/>
        </w:rPr>
      </w:pPr>
      <w:r w:rsidRPr="000209F9">
        <w:rPr>
          <w:rFonts w:ascii="ＭＳ 明朝" w:hAnsi="ＭＳ 明朝" w:hint="eastAsia"/>
          <w:color w:val="000000"/>
          <w:sz w:val="22"/>
        </w:rPr>
        <w:t xml:space="preserve">「1-2　子どもは，規則正しい生活を送っている」　　　</w:t>
      </w:r>
      <w:r w:rsidR="00FA0B31">
        <w:rPr>
          <w:rFonts w:ascii="ＭＳ 明朝" w:hAnsi="ＭＳ 明朝" w:hint="eastAsia"/>
          <w:color w:val="000000"/>
          <w:sz w:val="22"/>
        </w:rPr>
        <w:t xml:space="preserve"> </w:t>
      </w:r>
      <w:r w:rsidRPr="000209F9">
        <w:rPr>
          <w:rFonts w:ascii="ＭＳ 明朝" w:hAnsi="ＭＳ 明朝" w:hint="eastAsia"/>
          <w:color w:val="000000"/>
          <w:sz w:val="22"/>
        </w:rPr>
        <w:t xml:space="preserve"> （30年度後期16.0％</w:t>
      </w:r>
      <w:r w:rsidR="002106DC" w:rsidRPr="000209F9">
        <w:rPr>
          <w:rFonts w:ascii="ＭＳ 明朝" w:hAnsi="ＭＳ 明朝" w:hint="eastAsia"/>
          <w:color w:val="000000"/>
          <w:sz w:val="22"/>
        </w:rPr>
        <w:t>➘</w:t>
      </w:r>
      <w:r w:rsidRPr="000209F9">
        <w:rPr>
          <w:rFonts w:ascii="ＭＳ 明朝" w:hAnsi="ＭＳ 明朝" w:hint="eastAsia"/>
          <w:color w:val="000000"/>
          <w:sz w:val="22"/>
        </w:rPr>
        <w:t>12.2％）</w:t>
      </w:r>
    </w:p>
    <w:p w:rsidR="00C85D3F" w:rsidRPr="000209F9" w:rsidRDefault="00C85D3F" w:rsidP="00E462A1">
      <w:pPr>
        <w:ind w:firstLineChars="100" w:firstLine="224"/>
        <w:jc w:val="left"/>
        <w:rPr>
          <w:rFonts w:ascii="ＭＳ 明朝" w:hAnsi="ＭＳ 明朝"/>
          <w:color w:val="000000"/>
          <w:sz w:val="22"/>
        </w:rPr>
      </w:pPr>
      <w:r w:rsidRPr="000209F9">
        <w:rPr>
          <w:rFonts w:ascii="ＭＳ 明朝" w:hAnsi="ＭＳ 明朝" w:hint="eastAsia"/>
          <w:color w:val="000000"/>
          <w:sz w:val="22"/>
        </w:rPr>
        <w:t>「</w:t>
      </w:r>
      <w:r w:rsidR="00643A73" w:rsidRPr="000209F9">
        <w:rPr>
          <w:rFonts w:ascii="ＭＳ 明朝" w:hAnsi="ＭＳ 明朝" w:hint="eastAsia"/>
          <w:color w:val="000000"/>
          <w:sz w:val="22"/>
        </w:rPr>
        <w:t>1-3　子どもは，自分の思いを伝える力を身につけてきている」</w:t>
      </w:r>
    </w:p>
    <w:p w:rsidR="00643A73" w:rsidRPr="000209F9" w:rsidRDefault="00643A73" w:rsidP="00E462A1">
      <w:pPr>
        <w:ind w:firstLineChars="2750" w:firstLine="6165"/>
        <w:jc w:val="left"/>
        <w:rPr>
          <w:rFonts w:ascii="ＭＳ 明朝" w:hAnsi="ＭＳ 明朝"/>
          <w:color w:val="000000"/>
          <w:sz w:val="22"/>
        </w:rPr>
      </w:pPr>
      <w:r w:rsidRPr="000209F9">
        <w:rPr>
          <w:rFonts w:ascii="ＭＳ 明朝" w:hAnsi="ＭＳ 明朝" w:hint="eastAsia"/>
          <w:color w:val="000000"/>
          <w:sz w:val="22"/>
        </w:rPr>
        <w:t>（30年度後期14.7％</w:t>
      </w:r>
      <w:r w:rsidR="002106DC" w:rsidRPr="000209F9">
        <w:rPr>
          <w:rFonts w:ascii="ＭＳ 明朝" w:hAnsi="ＭＳ 明朝" w:hint="eastAsia"/>
          <w:color w:val="000000"/>
          <w:sz w:val="22"/>
        </w:rPr>
        <w:t>➚</w:t>
      </w:r>
      <w:r w:rsidRPr="000209F9">
        <w:rPr>
          <w:rFonts w:ascii="ＭＳ 明朝" w:hAnsi="ＭＳ 明朝" w:hint="eastAsia"/>
          <w:color w:val="000000"/>
          <w:sz w:val="22"/>
        </w:rPr>
        <w:t>1</w:t>
      </w:r>
      <w:r w:rsidRPr="000209F9">
        <w:rPr>
          <w:rFonts w:ascii="ＭＳ 明朝" w:hAnsi="ＭＳ 明朝"/>
          <w:color w:val="000000"/>
          <w:sz w:val="22"/>
        </w:rPr>
        <w:t>9.5</w:t>
      </w:r>
      <w:r w:rsidRPr="000209F9">
        <w:rPr>
          <w:rFonts w:ascii="ＭＳ 明朝" w:hAnsi="ＭＳ 明朝" w:hint="eastAsia"/>
          <w:color w:val="000000"/>
          <w:sz w:val="22"/>
        </w:rPr>
        <w:t>％）</w:t>
      </w:r>
    </w:p>
    <w:p w:rsidR="00643A73" w:rsidRPr="000209F9" w:rsidRDefault="00643A73" w:rsidP="00E462A1">
      <w:pPr>
        <w:ind w:firstLineChars="100" w:firstLine="224"/>
        <w:jc w:val="left"/>
        <w:rPr>
          <w:rFonts w:ascii="ＭＳ 明朝" w:hAnsi="ＭＳ 明朝"/>
          <w:color w:val="000000"/>
          <w:sz w:val="22"/>
        </w:rPr>
      </w:pPr>
      <w:r w:rsidRPr="000209F9">
        <w:rPr>
          <w:rFonts w:ascii="ＭＳ 明朝" w:hAnsi="ＭＳ 明朝" w:hint="eastAsia"/>
          <w:color w:val="000000"/>
          <w:sz w:val="22"/>
        </w:rPr>
        <w:t>「1</w:t>
      </w:r>
      <w:r w:rsidRPr="000209F9">
        <w:rPr>
          <w:rFonts w:ascii="ＭＳ 明朝" w:hAnsi="ＭＳ 明朝"/>
          <w:color w:val="000000"/>
          <w:sz w:val="22"/>
        </w:rPr>
        <w:t>-1</w:t>
      </w:r>
      <w:r w:rsidRPr="000209F9">
        <w:rPr>
          <w:rFonts w:ascii="ＭＳ 明朝" w:hAnsi="ＭＳ 明朝" w:hint="eastAsia"/>
          <w:color w:val="000000"/>
          <w:sz w:val="22"/>
        </w:rPr>
        <w:t>0 保護者として，参観・懇談・学習会などに積極的に参加している」</w:t>
      </w:r>
    </w:p>
    <w:p w:rsidR="00643A73" w:rsidRPr="000209F9" w:rsidRDefault="00643A73" w:rsidP="00E462A1">
      <w:pPr>
        <w:ind w:firstLineChars="2750" w:firstLine="6165"/>
        <w:jc w:val="left"/>
        <w:rPr>
          <w:rFonts w:ascii="ＭＳ 明朝" w:hAnsi="ＭＳ 明朝"/>
          <w:color w:val="000000"/>
          <w:sz w:val="22"/>
        </w:rPr>
      </w:pPr>
      <w:r w:rsidRPr="000209F9">
        <w:rPr>
          <w:rFonts w:ascii="ＭＳ 明朝" w:hAnsi="ＭＳ 明朝" w:hint="eastAsia"/>
          <w:color w:val="000000"/>
          <w:sz w:val="22"/>
        </w:rPr>
        <w:t>（30年度後期34.7％</w:t>
      </w:r>
      <w:r w:rsidR="002106DC" w:rsidRPr="000209F9">
        <w:rPr>
          <w:rFonts w:ascii="ＭＳ 明朝" w:hAnsi="ＭＳ 明朝" w:hint="eastAsia"/>
          <w:color w:val="000000"/>
          <w:sz w:val="22"/>
        </w:rPr>
        <w:t>➘</w:t>
      </w:r>
      <w:r w:rsidRPr="000209F9">
        <w:rPr>
          <w:rFonts w:ascii="ＭＳ 明朝" w:hAnsi="ＭＳ 明朝" w:hint="eastAsia"/>
          <w:color w:val="000000"/>
          <w:sz w:val="22"/>
        </w:rPr>
        <w:t>3</w:t>
      </w:r>
      <w:r w:rsidRPr="000209F9">
        <w:rPr>
          <w:rFonts w:ascii="ＭＳ 明朝" w:hAnsi="ＭＳ 明朝"/>
          <w:color w:val="000000"/>
          <w:sz w:val="22"/>
        </w:rPr>
        <w:t>0.5</w:t>
      </w:r>
      <w:r w:rsidRPr="000209F9">
        <w:rPr>
          <w:rFonts w:ascii="ＭＳ 明朝" w:hAnsi="ＭＳ 明朝" w:hint="eastAsia"/>
          <w:color w:val="000000"/>
          <w:sz w:val="22"/>
        </w:rPr>
        <w:t>％）</w:t>
      </w:r>
    </w:p>
    <w:p w:rsidR="00643A73" w:rsidRPr="000209F9" w:rsidRDefault="00643A73" w:rsidP="00E462A1">
      <w:pPr>
        <w:ind w:firstLineChars="100" w:firstLine="224"/>
        <w:jc w:val="left"/>
        <w:rPr>
          <w:rFonts w:ascii="ＭＳ 明朝" w:hAnsi="ＭＳ 明朝"/>
          <w:color w:val="000000"/>
          <w:sz w:val="22"/>
        </w:rPr>
      </w:pPr>
      <w:r w:rsidRPr="000209F9">
        <w:rPr>
          <w:rFonts w:ascii="ＭＳ 明朝" w:hAnsi="ＭＳ 明朝" w:hint="eastAsia"/>
          <w:color w:val="000000"/>
          <w:sz w:val="22"/>
        </w:rPr>
        <w:t>「6-3　子どもは，学習や行事を通して地域のいろいろな人と関わっている」</w:t>
      </w:r>
    </w:p>
    <w:p w:rsidR="00643A73" w:rsidRPr="000209F9" w:rsidRDefault="00643A73" w:rsidP="00E462A1">
      <w:pPr>
        <w:ind w:firstLineChars="2750" w:firstLine="6165"/>
        <w:jc w:val="left"/>
        <w:rPr>
          <w:rFonts w:ascii="ＭＳ 明朝" w:hAnsi="ＭＳ 明朝"/>
          <w:color w:val="000000"/>
          <w:sz w:val="22"/>
        </w:rPr>
      </w:pPr>
      <w:r w:rsidRPr="000209F9">
        <w:rPr>
          <w:rFonts w:ascii="ＭＳ 明朝" w:hAnsi="ＭＳ 明朝" w:hint="eastAsia"/>
          <w:color w:val="000000"/>
          <w:sz w:val="22"/>
        </w:rPr>
        <w:lastRenderedPageBreak/>
        <w:t>（30年度後期17.2％</w:t>
      </w:r>
      <w:r w:rsidR="002106DC" w:rsidRPr="000209F9">
        <w:rPr>
          <w:rFonts w:ascii="ＭＳ 明朝" w:hAnsi="ＭＳ 明朝" w:hint="eastAsia"/>
          <w:color w:val="000000"/>
          <w:sz w:val="22"/>
        </w:rPr>
        <w:t>➘</w:t>
      </w:r>
      <w:r w:rsidRPr="000209F9">
        <w:rPr>
          <w:rFonts w:ascii="ＭＳ 明朝" w:hAnsi="ＭＳ 明朝" w:hint="eastAsia"/>
          <w:color w:val="000000"/>
          <w:sz w:val="22"/>
        </w:rPr>
        <w:t>1</w:t>
      </w:r>
      <w:r w:rsidRPr="000209F9">
        <w:rPr>
          <w:rFonts w:ascii="ＭＳ 明朝" w:hAnsi="ＭＳ 明朝"/>
          <w:color w:val="000000"/>
          <w:sz w:val="22"/>
        </w:rPr>
        <w:t>6.3</w:t>
      </w:r>
      <w:r w:rsidRPr="000209F9">
        <w:rPr>
          <w:rFonts w:ascii="ＭＳ 明朝" w:hAnsi="ＭＳ 明朝" w:hint="eastAsia"/>
          <w:color w:val="000000"/>
          <w:sz w:val="22"/>
        </w:rPr>
        <w:t>％）</w:t>
      </w:r>
    </w:p>
    <w:p w:rsidR="00643A73" w:rsidRPr="000209F9" w:rsidRDefault="00643A73" w:rsidP="00E462A1">
      <w:pPr>
        <w:ind w:firstLineChars="100" w:firstLine="224"/>
        <w:jc w:val="left"/>
        <w:rPr>
          <w:rFonts w:ascii="ＭＳ 明朝" w:hAnsi="ＭＳ 明朝"/>
          <w:color w:val="000000"/>
          <w:sz w:val="22"/>
        </w:rPr>
      </w:pPr>
      <w:r w:rsidRPr="000209F9">
        <w:rPr>
          <w:rFonts w:ascii="ＭＳ 明朝" w:hAnsi="ＭＳ 明朝" w:hint="eastAsia"/>
          <w:color w:val="000000"/>
          <w:sz w:val="22"/>
        </w:rPr>
        <w:t>「5-2　進路についての情報や子どもの進路について，学校は適切に伝えている」</w:t>
      </w:r>
    </w:p>
    <w:p w:rsidR="00643A73" w:rsidRPr="000209F9" w:rsidRDefault="00643A73" w:rsidP="00E462A1">
      <w:pPr>
        <w:ind w:firstLineChars="2700" w:firstLine="6053"/>
        <w:jc w:val="left"/>
        <w:rPr>
          <w:rFonts w:ascii="ＭＳ 明朝" w:hAnsi="ＭＳ 明朝"/>
          <w:color w:val="000000"/>
          <w:sz w:val="22"/>
        </w:rPr>
      </w:pPr>
      <w:r w:rsidRPr="000209F9">
        <w:rPr>
          <w:rFonts w:ascii="ＭＳ 明朝" w:hAnsi="ＭＳ 明朝" w:hint="eastAsia"/>
          <w:color w:val="000000"/>
          <w:sz w:val="22"/>
        </w:rPr>
        <w:t>（30年度後期9.2％</w:t>
      </w:r>
      <w:r w:rsidR="002106DC" w:rsidRPr="000209F9">
        <w:rPr>
          <w:rFonts w:ascii="ＭＳ 明朝" w:hAnsi="ＭＳ 明朝" w:hint="eastAsia"/>
          <w:color w:val="000000"/>
          <w:sz w:val="22"/>
        </w:rPr>
        <w:t>➚</w:t>
      </w:r>
      <w:r w:rsidRPr="000209F9">
        <w:rPr>
          <w:rFonts w:ascii="ＭＳ 明朝" w:hAnsi="ＭＳ 明朝" w:hint="eastAsia"/>
          <w:color w:val="000000"/>
          <w:sz w:val="22"/>
        </w:rPr>
        <w:t>11.3％）</w:t>
      </w:r>
    </w:p>
    <w:p w:rsidR="0084140E" w:rsidRPr="000209F9" w:rsidRDefault="0084140E" w:rsidP="0084140E">
      <w:pPr>
        <w:spacing w:line="140" w:lineRule="exact"/>
        <w:ind w:leftChars="100" w:left="662" w:hangingChars="200" w:hanging="448"/>
        <w:jc w:val="left"/>
        <w:rPr>
          <w:rFonts w:ascii="ＭＳ 明朝" w:hAnsi="ＭＳ 明朝"/>
          <w:color w:val="000000"/>
          <w:sz w:val="22"/>
        </w:rPr>
      </w:pPr>
    </w:p>
    <w:p w:rsidR="00754ADE" w:rsidRPr="000209F9" w:rsidRDefault="00B72B51" w:rsidP="00C85D3F">
      <w:pPr>
        <w:jc w:val="left"/>
        <w:rPr>
          <w:rFonts w:ascii="ＭＳ ゴシック" w:eastAsia="ＭＳ ゴシック" w:hAnsi="ＭＳ ゴシック"/>
          <w:color w:val="000000"/>
          <w:sz w:val="22"/>
        </w:rPr>
      </w:pPr>
      <w:r w:rsidRPr="000209F9">
        <w:rPr>
          <w:rFonts w:ascii="ＭＳ ゴシック" w:eastAsia="ＭＳ ゴシック" w:hAnsi="ＭＳ ゴシック" w:hint="eastAsia"/>
          <w:color w:val="000000"/>
          <w:sz w:val="22"/>
          <w:bdr w:val="single" w:sz="4" w:space="0" w:color="auto"/>
        </w:rPr>
        <w:t>児童生徒</w:t>
      </w:r>
      <w:r w:rsidR="00AA6F55" w:rsidRPr="000209F9">
        <w:rPr>
          <w:rFonts w:ascii="ＭＳ ゴシック" w:eastAsia="ＭＳ ゴシック" w:hAnsi="ＭＳ ゴシック" w:hint="eastAsia"/>
          <w:color w:val="000000"/>
          <w:sz w:val="22"/>
        </w:rPr>
        <w:t xml:space="preserve">　　</w:t>
      </w:r>
      <w:r w:rsidR="00AA3B15" w:rsidRPr="000209F9">
        <w:rPr>
          <w:rFonts w:ascii="ＭＳ ゴシック" w:eastAsia="ＭＳ ゴシック" w:hAnsi="ＭＳ ゴシック" w:hint="eastAsia"/>
          <w:color w:val="000000"/>
          <w:sz w:val="22"/>
        </w:rPr>
        <w:t xml:space="preserve">　</w:t>
      </w:r>
      <w:r w:rsidR="00AA6F55" w:rsidRPr="000209F9">
        <w:rPr>
          <w:rFonts w:ascii="ＭＳ ゴシック" w:eastAsia="ＭＳ ゴシック" w:hAnsi="ＭＳ ゴシック" w:hint="eastAsia"/>
          <w:color w:val="000000"/>
          <w:sz w:val="22"/>
        </w:rPr>
        <w:t xml:space="preserve">　</w:t>
      </w:r>
    </w:p>
    <w:p w:rsidR="0046213E" w:rsidRPr="000209F9" w:rsidRDefault="009306AD" w:rsidP="00C85D3F">
      <w:pPr>
        <w:ind w:leftChars="95" w:left="203"/>
        <w:jc w:val="left"/>
        <w:rPr>
          <w:rFonts w:ascii="ＭＳ 明朝" w:hAnsi="ＭＳ 明朝"/>
          <w:color w:val="000000"/>
          <w:sz w:val="22"/>
        </w:rPr>
      </w:pPr>
      <w:r w:rsidRPr="000209F9">
        <w:rPr>
          <w:rFonts w:ascii="ＭＳ 明朝" w:hAnsi="ＭＳ 明朝" w:hint="eastAsia"/>
          <w:color w:val="000000"/>
          <w:sz w:val="22"/>
        </w:rPr>
        <w:t xml:space="preserve">　</w:t>
      </w:r>
      <w:r w:rsidR="0046213E" w:rsidRPr="000209F9">
        <w:rPr>
          <w:rFonts w:ascii="ＭＳ 明朝" w:hAnsi="ＭＳ 明朝" w:hint="eastAsia"/>
          <w:color w:val="000000"/>
          <w:sz w:val="22"/>
        </w:rPr>
        <w:t>否定的回答が10％以上だった</w:t>
      </w:r>
      <w:r w:rsidR="00680A32" w:rsidRPr="000209F9">
        <w:rPr>
          <w:rFonts w:ascii="ＭＳ 明朝" w:hAnsi="ＭＳ 明朝" w:hint="eastAsia"/>
          <w:color w:val="000000"/>
          <w:sz w:val="22"/>
        </w:rPr>
        <w:t>4</w:t>
      </w:r>
      <w:r w:rsidR="0046213E" w:rsidRPr="000209F9">
        <w:rPr>
          <w:rFonts w:ascii="ＭＳ 明朝" w:hAnsi="ＭＳ 明朝" w:hint="eastAsia"/>
          <w:color w:val="000000"/>
          <w:sz w:val="22"/>
        </w:rPr>
        <w:t>項目，「わからない」という回答の割合が高かった</w:t>
      </w:r>
      <w:r w:rsidR="00C661A4" w:rsidRPr="000209F9">
        <w:rPr>
          <w:rFonts w:ascii="ＭＳ 明朝" w:hAnsi="ＭＳ 明朝" w:hint="eastAsia"/>
          <w:color w:val="000000"/>
          <w:sz w:val="22"/>
        </w:rPr>
        <w:t>2</w:t>
      </w:r>
      <w:r w:rsidR="0046213E" w:rsidRPr="000209F9">
        <w:rPr>
          <w:rFonts w:ascii="ＭＳ 明朝" w:hAnsi="ＭＳ 明朝" w:hint="eastAsia"/>
          <w:color w:val="000000"/>
          <w:sz w:val="22"/>
        </w:rPr>
        <w:t>項目について，平成30年度後期の結果と比較してみました。</w:t>
      </w:r>
    </w:p>
    <w:p w:rsidR="0046213E" w:rsidRPr="000209F9" w:rsidRDefault="0046213E" w:rsidP="00E462A1">
      <w:pPr>
        <w:ind w:firstLineChars="100" w:firstLine="224"/>
        <w:jc w:val="left"/>
        <w:rPr>
          <w:rFonts w:ascii="ＭＳ 明朝" w:hAnsi="ＭＳ 明朝"/>
          <w:color w:val="000000"/>
          <w:sz w:val="22"/>
        </w:rPr>
      </w:pPr>
      <w:r w:rsidRPr="000209F9">
        <w:rPr>
          <w:rFonts w:ascii="ＭＳ 明朝" w:hAnsi="ＭＳ 明朝" w:hint="eastAsia"/>
          <w:color w:val="000000"/>
          <w:sz w:val="22"/>
        </w:rPr>
        <w:t>「1-2 規則正しい生活を送っている」の否定的回答</w:t>
      </w:r>
      <w:r w:rsidR="00C661A4" w:rsidRPr="000209F9">
        <w:rPr>
          <w:rFonts w:ascii="ＭＳ 明朝" w:hAnsi="ＭＳ 明朝" w:hint="eastAsia"/>
          <w:color w:val="000000"/>
          <w:sz w:val="22"/>
        </w:rPr>
        <w:t xml:space="preserve">　</w:t>
      </w:r>
      <w:r w:rsidR="00E462A1">
        <w:rPr>
          <w:rFonts w:ascii="ＭＳ 明朝" w:hAnsi="ＭＳ 明朝" w:hint="eastAsia"/>
          <w:color w:val="000000"/>
          <w:sz w:val="22"/>
        </w:rPr>
        <w:t xml:space="preserve"> </w:t>
      </w:r>
      <w:r w:rsidR="00C661A4" w:rsidRPr="000209F9">
        <w:rPr>
          <w:rFonts w:ascii="ＭＳ 明朝" w:hAnsi="ＭＳ 明朝" w:hint="eastAsia"/>
          <w:color w:val="000000"/>
          <w:sz w:val="22"/>
        </w:rPr>
        <w:t xml:space="preserve">　</w:t>
      </w:r>
      <w:r w:rsidR="00FA0B31">
        <w:rPr>
          <w:rFonts w:ascii="ＭＳ 明朝" w:hAnsi="ＭＳ 明朝" w:hint="eastAsia"/>
          <w:color w:val="000000"/>
          <w:sz w:val="22"/>
        </w:rPr>
        <w:t xml:space="preserve"> </w:t>
      </w:r>
      <w:r w:rsidR="00C661A4" w:rsidRPr="000209F9">
        <w:rPr>
          <w:rFonts w:ascii="ＭＳ 明朝" w:hAnsi="ＭＳ 明朝" w:hint="eastAsia"/>
          <w:color w:val="000000"/>
          <w:sz w:val="22"/>
        </w:rPr>
        <w:t>（</w:t>
      </w:r>
      <w:r w:rsidRPr="000209F9">
        <w:rPr>
          <w:rFonts w:ascii="ＭＳ 明朝" w:hAnsi="ＭＳ 明朝" w:hint="eastAsia"/>
          <w:color w:val="000000"/>
          <w:sz w:val="22"/>
        </w:rPr>
        <w:t>30年度後期18.6％➘12.8％</w:t>
      </w:r>
      <w:r w:rsidR="00C661A4" w:rsidRPr="000209F9">
        <w:rPr>
          <w:rFonts w:ascii="ＭＳ 明朝" w:hAnsi="ＭＳ 明朝" w:hint="eastAsia"/>
          <w:color w:val="000000"/>
          <w:sz w:val="22"/>
        </w:rPr>
        <w:t>）</w:t>
      </w:r>
    </w:p>
    <w:p w:rsidR="0046213E" w:rsidRPr="000209F9" w:rsidRDefault="0046213E" w:rsidP="00E462A1">
      <w:pPr>
        <w:ind w:firstLineChars="100" w:firstLine="224"/>
        <w:jc w:val="left"/>
        <w:rPr>
          <w:rFonts w:ascii="ＭＳ 明朝" w:hAnsi="ＭＳ 明朝"/>
          <w:color w:val="000000"/>
          <w:sz w:val="22"/>
        </w:rPr>
      </w:pPr>
      <w:r w:rsidRPr="000209F9">
        <w:rPr>
          <w:rFonts w:ascii="ＭＳ 明朝" w:hAnsi="ＭＳ 明朝" w:hint="eastAsia"/>
          <w:color w:val="000000"/>
          <w:sz w:val="22"/>
        </w:rPr>
        <w:t>「2-1 校内や教室の掃除をしている」の否定的回答</w:t>
      </w:r>
      <w:r w:rsidR="00C661A4" w:rsidRPr="000209F9">
        <w:rPr>
          <w:rFonts w:ascii="ＭＳ 明朝" w:hAnsi="ＭＳ 明朝" w:hint="eastAsia"/>
          <w:color w:val="000000"/>
          <w:sz w:val="22"/>
        </w:rPr>
        <w:t xml:space="preserve">　</w:t>
      </w:r>
      <w:r w:rsidR="00E462A1">
        <w:rPr>
          <w:rFonts w:ascii="ＭＳ 明朝" w:hAnsi="ＭＳ 明朝" w:hint="eastAsia"/>
          <w:color w:val="000000"/>
          <w:sz w:val="22"/>
        </w:rPr>
        <w:t xml:space="preserve">  </w:t>
      </w:r>
      <w:r w:rsidR="00C661A4" w:rsidRPr="000209F9">
        <w:rPr>
          <w:rFonts w:ascii="ＭＳ 明朝" w:hAnsi="ＭＳ 明朝" w:hint="eastAsia"/>
          <w:color w:val="000000"/>
          <w:sz w:val="22"/>
        </w:rPr>
        <w:t xml:space="preserve">　（</w:t>
      </w:r>
      <w:r w:rsidRPr="000209F9">
        <w:rPr>
          <w:rFonts w:ascii="ＭＳ 明朝" w:hAnsi="ＭＳ 明朝" w:hint="eastAsia"/>
          <w:color w:val="000000"/>
          <w:sz w:val="22"/>
        </w:rPr>
        <w:t xml:space="preserve">30年度後期 </w:t>
      </w:r>
      <w:r w:rsidR="006A7C80" w:rsidRPr="000209F9">
        <w:rPr>
          <w:rFonts w:ascii="ＭＳ 明朝" w:hAnsi="ＭＳ 明朝"/>
          <w:color w:val="000000"/>
          <w:sz w:val="22"/>
        </w:rPr>
        <w:t xml:space="preserve"> </w:t>
      </w:r>
      <w:r w:rsidRPr="000209F9">
        <w:rPr>
          <w:rFonts w:ascii="ＭＳ 明朝" w:hAnsi="ＭＳ 明朝" w:hint="eastAsia"/>
          <w:color w:val="000000"/>
          <w:sz w:val="22"/>
        </w:rPr>
        <w:t>6.8％➚1</w:t>
      </w:r>
      <w:r w:rsidRPr="000209F9">
        <w:rPr>
          <w:rFonts w:ascii="ＭＳ 明朝" w:hAnsi="ＭＳ 明朝"/>
          <w:color w:val="000000"/>
          <w:sz w:val="22"/>
        </w:rPr>
        <w:t>7.5</w:t>
      </w:r>
      <w:r w:rsidRPr="000209F9">
        <w:rPr>
          <w:rFonts w:ascii="ＭＳ 明朝" w:hAnsi="ＭＳ 明朝" w:hint="eastAsia"/>
          <w:color w:val="000000"/>
          <w:sz w:val="22"/>
        </w:rPr>
        <w:t>％</w:t>
      </w:r>
      <w:r w:rsidR="00C661A4" w:rsidRPr="000209F9">
        <w:rPr>
          <w:rFonts w:ascii="ＭＳ 明朝" w:hAnsi="ＭＳ 明朝" w:hint="eastAsia"/>
          <w:color w:val="000000"/>
          <w:sz w:val="22"/>
        </w:rPr>
        <w:t>）</w:t>
      </w:r>
    </w:p>
    <w:p w:rsidR="00C661A4" w:rsidRPr="000209F9" w:rsidRDefault="0046213E" w:rsidP="00E462A1">
      <w:pPr>
        <w:ind w:firstLineChars="100" w:firstLine="224"/>
        <w:jc w:val="left"/>
        <w:rPr>
          <w:rFonts w:ascii="ＭＳ 明朝" w:hAnsi="ＭＳ 明朝"/>
          <w:color w:val="000000"/>
          <w:sz w:val="22"/>
        </w:rPr>
      </w:pPr>
      <w:r w:rsidRPr="000209F9">
        <w:rPr>
          <w:rFonts w:ascii="ＭＳ 明朝" w:hAnsi="ＭＳ 明朝" w:hint="eastAsia"/>
          <w:color w:val="000000"/>
          <w:sz w:val="22"/>
        </w:rPr>
        <w:t>「5-1 卒業後の進路や生活について学習にとりくんだ」</w:t>
      </w:r>
    </w:p>
    <w:p w:rsidR="00FA0B31" w:rsidRDefault="00C661A4" w:rsidP="00FA0B31">
      <w:pPr>
        <w:ind w:leftChars="2000" w:left="4283" w:firstLineChars="300" w:firstLine="673"/>
        <w:jc w:val="left"/>
        <w:rPr>
          <w:rFonts w:ascii="ＭＳ 明朝" w:hAnsi="ＭＳ 明朝"/>
          <w:color w:val="000000"/>
          <w:sz w:val="22"/>
        </w:rPr>
      </w:pPr>
      <w:r w:rsidRPr="000209F9">
        <w:rPr>
          <w:rFonts w:ascii="ＭＳ 明朝" w:hAnsi="ＭＳ 明朝" w:hint="eastAsia"/>
          <w:color w:val="000000"/>
          <w:sz w:val="22"/>
        </w:rPr>
        <w:t>否定的回答（</w:t>
      </w:r>
      <w:r w:rsidR="0046213E" w:rsidRPr="000209F9">
        <w:rPr>
          <w:rFonts w:ascii="ＭＳ 明朝" w:hAnsi="ＭＳ 明朝" w:hint="eastAsia"/>
          <w:color w:val="000000"/>
          <w:sz w:val="22"/>
        </w:rPr>
        <w:t>30年度後期 6.8％➚20.5％</w:t>
      </w:r>
      <w:r w:rsidRPr="000209F9">
        <w:rPr>
          <w:rFonts w:ascii="ＭＳ 明朝" w:hAnsi="ＭＳ 明朝" w:hint="eastAsia"/>
          <w:color w:val="000000"/>
          <w:sz w:val="22"/>
        </w:rPr>
        <w:t>）</w:t>
      </w:r>
    </w:p>
    <w:p w:rsidR="0046213E" w:rsidRPr="000209F9" w:rsidRDefault="0046213E" w:rsidP="00FA0B31">
      <w:pPr>
        <w:ind w:firstLineChars="1700" w:firstLine="3811"/>
        <w:jc w:val="left"/>
        <w:rPr>
          <w:rFonts w:ascii="ＭＳ 明朝" w:hAnsi="ＭＳ 明朝"/>
          <w:color w:val="000000"/>
          <w:sz w:val="22"/>
        </w:rPr>
      </w:pPr>
      <w:r w:rsidRPr="000209F9">
        <w:rPr>
          <w:rFonts w:ascii="ＭＳ 明朝" w:hAnsi="ＭＳ 明朝" w:hint="eastAsia"/>
          <w:color w:val="000000"/>
          <w:sz w:val="22"/>
        </w:rPr>
        <w:t>「わからない」の回答</w:t>
      </w:r>
      <w:r w:rsidR="00C661A4" w:rsidRPr="000209F9">
        <w:rPr>
          <w:rFonts w:ascii="ＭＳ 明朝" w:hAnsi="ＭＳ 明朝" w:hint="eastAsia"/>
          <w:color w:val="000000"/>
          <w:sz w:val="22"/>
        </w:rPr>
        <w:t>（</w:t>
      </w:r>
      <w:r w:rsidRPr="000209F9">
        <w:rPr>
          <w:rFonts w:ascii="ＭＳ 明朝" w:hAnsi="ＭＳ 明朝" w:hint="eastAsia"/>
          <w:color w:val="000000"/>
          <w:sz w:val="22"/>
        </w:rPr>
        <w:t>30年度後期18.2％</w:t>
      </w:r>
      <w:r w:rsidR="00C661A4" w:rsidRPr="000209F9">
        <w:rPr>
          <w:rFonts w:ascii="ＭＳ 明朝" w:hAnsi="ＭＳ 明朝" w:hint="eastAsia"/>
          <w:color w:val="000000"/>
          <w:sz w:val="22"/>
        </w:rPr>
        <w:t>➚</w:t>
      </w:r>
      <w:r w:rsidRPr="000209F9">
        <w:rPr>
          <w:rFonts w:ascii="ＭＳ 明朝" w:hAnsi="ＭＳ 明朝" w:hint="eastAsia"/>
          <w:color w:val="000000"/>
          <w:sz w:val="22"/>
        </w:rPr>
        <w:t>28.2％</w:t>
      </w:r>
      <w:r w:rsidR="00C661A4" w:rsidRPr="000209F9">
        <w:rPr>
          <w:rFonts w:ascii="ＭＳ 明朝" w:hAnsi="ＭＳ 明朝" w:hint="eastAsia"/>
          <w:color w:val="000000"/>
          <w:sz w:val="22"/>
        </w:rPr>
        <w:t>）</w:t>
      </w:r>
    </w:p>
    <w:p w:rsidR="00C661A4" w:rsidRPr="000209F9" w:rsidRDefault="0046213E" w:rsidP="00E462A1">
      <w:pPr>
        <w:ind w:firstLineChars="100" w:firstLine="224"/>
        <w:jc w:val="left"/>
        <w:rPr>
          <w:rFonts w:ascii="ＭＳ 明朝" w:hAnsi="ＭＳ 明朝"/>
          <w:color w:val="000000"/>
          <w:sz w:val="22"/>
        </w:rPr>
      </w:pPr>
      <w:r w:rsidRPr="000209F9">
        <w:rPr>
          <w:rFonts w:ascii="ＭＳ 明朝" w:hAnsi="ＭＳ 明朝" w:hint="eastAsia"/>
          <w:color w:val="000000"/>
          <w:sz w:val="22"/>
        </w:rPr>
        <w:t>「5-2 卒業後の進路や生活について，いろいろな人からアドバイスを聞くことがあった」</w:t>
      </w:r>
    </w:p>
    <w:p w:rsidR="00C85D3F" w:rsidRPr="000209F9" w:rsidRDefault="0046213E" w:rsidP="00FA0B31">
      <w:pPr>
        <w:ind w:firstLineChars="2200" w:firstLine="4932"/>
        <w:jc w:val="left"/>
        <w:rPr>
          <w:rFonts w:ascii="ＭＳ 明朝" w:hAnsi="ＭＳ 明朝"/>
          <w:color w:val="000000"/>
          <w:sz w:val="22"/>
        </w:rPr>
      </w:pPr>
      <w:r w:rsidRPr="000209F9">
        <w:rPr>
          <w:rFonts w:ascii="ＭＳ 明朝" w:hAnsi="ＭＳ 明朝" w:hint="eastAsia"/>
          <w:color w:val="000000"/>
          <w:sz w:val="22"/>
        </w:rPr>
        <w:t>否定的回答</w:t>
      </w:r>
      <w:r w:rsidR="00C661A4" w:rsidRPr="000209F9">
        <w:rPr>
          <w:rFonts w:ascii="ＭＳ 明朝" w:hAnsi="ＭＳ 明朝" w:hint="eastAsia"/>
          <w:color w:val="000000"/>
          <w:sz w:val="22"/>
        </w:rPr>
        <w:t>（</w:t>
      </w:r>
      <w:r w:rsidRPr="000209F9">
        <w:rPr>
          <w:rFonts w:ascii="ＭＳ 明朝" w:hAnsi="ＭＳ 明朝" w:hint="eastAsia"/>
          <w:color w:val="000000"/>
          <w:sz w:val="22"/>
        </w:rPr>
        <w:t>30年度後期11.1％</w:t>
      </w:r>
      <w:r w:rsidR="00C661A4" w:rsidRPr="000209F9">
        <w:rPr>
          <w:rFonts w:ascii="ＭＳ 明朝" w:hAnsi="ＭＳ 明朝" w:hint="eastAsia"/>
          <w:color w:val="000000"/>
          <w:sz w:val="22"/>
        </w:rPr>
        <w:t>➚</w:t>
      </w:r>
      <w:r w:rsidRPr="000209F9">
        <w:rPr>
          <w:rFonts w:ascii="ＭＳ 明朝" w:hAnsi="ＭＳ 明朝" w:hint="eastAsia"/>
          <w:color w:val="000000"/>
          <w:sz w:val="22"/>
        </w:rPr>
        <w:t>23.7％</w:t>
      </w:r>
      <w:r w:rsidR="00C661A4" w:rsidRPr="000209F9">
        <w:rPr>
          <w:rFonts w:ascii="ＭＳ 明朝" w:hAnsi="ＭＳ 明朝" w:hint="eastAsia"/>
          <w:color w:val="000000"/>
          <w:sz w:val="22"/>
        </w:rPr>
        <w:t>）</w:t>
      </w:r>
    </w:p>
    <w:p w:rsidR="0046213E" w:rsidRPr="000209F9" w:rsidRDefault="0046213E" w:rsidP="00FA0B31">
      <w:pPr>
        <w:ind w:firstLineChars="1700" w:firstLine="3811"/>
        <w:jc w:val="left"/>
        <w:rPr>
          <w:rFonts w:ascii="ＭＳ 明朝" w:hAnsi="ＭＳ 明朝"/>
          <w:color w:val="000000"/>
          <w:sz w:val="22"/>
        </w:rPr>
      </w:pPr>
      <w:r w:rsidRPr="000209F9">
        <w:rPr>
          <w:rFonts w:ascii="ＭＳ 明朝" w:hAnsi="ＭＳ 明朝" w:hint="eastAsia"/>
          <w:color w:val="000000"/>
          <w:sz w:val="22"/>
        </w:rPr>
        <w:t>「わからない」の回答</w:t>
      </w:r>
      <w:r w:rsidR="00C661A4" w:rsidRPr="000209F9">
        <w:rPr>
          <w:rFonts w:ascii="ＭＳ 明朝" w:hAnsi="ＭＳ 明朝" w:hint="eastAsia"/>
          <w:color w:val="000000"/>
          <w:sz w:val="22"/>
        </w:rPr>
        <w:t>（</w:t>
      </w:r>
      <w:r w:rsidRPr="000209F9">
        <w:rPr>
          <w:rFonts w:ascii="ＭＳ 明朝" w:hAnsi="ＭＳ 明朝" w:hint="eastAsia"/>
          <w:color w:val="000000"/>
          <w:sz w:val="22"/>
        </w:rPr>
        <w:t>30年度後期17.8％</w:t>
      </w:r>
      <w:r w:rsidR="00C661A4" w:rsidRPr="000209F9">
        <w:rPr>
          <w:rFonts w:ascii="ＭＳ 明朝" w:hAnsi="ＭＳ 明朝" w:hint="eastAsia"/>
          <w:color w:val="000000"/>
          <w:sz w:val="22"/>
        </w:rPr>
        <w:t>➚</w:t>
      </w:r>
      <w:r w:rsidRPr="000209F9">
        <w:rPr>
          <w:rFonts w:ascii="ＭＳ 明朝" w:hAnsi="ＭＳ 明朝" w:hint="eastAsia"/>
          <w:color w:val="000000"/>
          <w:sz w:val="22"/>
        </w:rPr>
        <w:t>31.6％</w:t>
      </w:r>
      <w:r w:rsidR="00C661A4" w:rsidRPr="000209F9">
        <w:rPr>
          <w:rFonts w:ascii="ＭＳ 明朝" w:hAnsi="ＭＳ 明朝" w:hint="eastAsia"/>
          <w:color w:val="000000"/>
          <w:sz w:val="22"/>
        </w:rPr>
        <w:t>）</w:t>
      </w:r>
    </w:p>
    <w:p w:rsidR="00B72B51" w:rsidRPr="000209F9" w:rsidRDefault="00B72B51" w:rsidP="004A4358">
      <w:pPr>
        <w:rPr>
          <w:rFonts w:ascii="ＭＳ ゴシック" w:eastAsia="ＭＳ ゴシック" w:hAnsi="ＭＳ ゴシック"/>
          <w:color w:val="000000"/>
          <w:sz w:val="24"/>
          <w:szCs w:val="24"/>
        </w:rPr>
      </w:pPr>
      <w:r w:rsidRPr="000209F9">
        <w:rPr>
          <w:rFonts w:ascii="ＭＳ ゴシック" w:eastAsia="ＭＳ ゴシック" w:hAnsi="ＭＳ ゴシック" w:hint="eastAsia"/>
          <w:color w:val="000000"/>
          <w:sz w:val="24"/>
          <w:szCs w:val="24"/>
        </w:rPr>
        <w:t xml:space="preserve">３　</w:t>
      </w:r>
      <w:r w:rsidR="00AE7B1F" w:rsidRPr="000209F9">
        <w:rPr>
          <w:rFonts w:ascii="ＭＳ ゴシック" w:eastAsia="ＭＳ ゴシック" w:hAnsi="ＭＳ ゴシック" w:hint="eastAsia"/>
          <w:color w:val="000000"/>
          <w:sz w:val="24"/>
          <w:szCs w:val="24"/>
        </w:rPr>
        <w:t>考察</w:t>
      </w:r>
      <w:r w:rsidR="00AA6F55" w:rsidRPr="000209F9">
        <w:rPr>
          <w:rFonts w:ascii="ＭＳ ゴシック" w:eastAsia="ＭＳ ゴシック" w:hAnsi="ＭＳ ゴシック" w:hint="eastAsia"/>
          <w:color w:val="000000"/>
          <w:sz w:val="24"/>
          <w:szCs w:val="24"/>
        </w:rPr>
        <w:t xml:space="preserve">　　　</w:t>
      </w:r>
      <w:r w:rsidR="00E748F9" w:rsidRPr="000209F9">
        <w:rPr>
          <w:rFonts w:ascii="ＭＳ ゴシック" w:eastAsia="ＭＳ ゴシック" w:hAnsi="ＭＳ ゴシック" w:hint="eastAsia"/>
          <w:color w:val="000000"/>
          <w:sz w:val="24"/>
          <w:szCs w:val="24"/>
        </w:rPr>
        <w:t xml:space="preserve"> </w:t>
      </w:r>
      <w:r w:rsidR="00090903" w:rsidRPr="000209F9">
        <w:rPr>
          <w:rFonts w:ascii="ＭＳ ゴシック" w:eastAsia="ＭＳ ゴシック" w:hAnsi="ＭＳ ゴシック" w:hint="eastAsia"/>
          <w:color w:val="000000"/>
          <w:sz w:val="24"/>
          <w:szCs w:val="24"/>
        </w:rPr>
        <w:t xml:space="preserve"> </w:t>
      </w:r>
    </w:p>
    <w:p w:rsidR="005D7507" w:rsidRPr="000209F9" w:rsidRDefault="00090903" w:rsidP="00613A68">
      <w:pPr>
        <w:numPr>
          <w:ilvl w:val="0"/>
          <w:numId w:val="1"/>
        </w:numPr>
        <w:rPr>
          <w:rFonts w:ascii="ＭＳ 明朝" w:hAnsi="ＭＳ 明朝"/>
          <w:color w:val="000000"/>
          <w:sz w:val="22"/>
          <w:szCs w:val="24"/>
        </w:rPr>
      </w:pPr>
      <w:r w:rsidRPr="000209F9">
        <w:rPr>
          <w:rFonts w:ascii="ＭＳ 明朝" w:hAnsi="ＭＳ 明朝"/>
          <w:color w:val="000000"/>
          <w:sz w:val="22"/>
          <w:szCs w:val="24"/>
        </w:rPr>
        <w:t xml:space="preserve"> </w:t>
      </w:r>
      <w:r w:rsidR="005D7507" w:rsidRPr="000209F9">
        <w:rPr>
          <w:rFonts w:ascii="ＭＳ 明朝" w:hAnsi="ＭＳ 明朝" w:hint="eastAsia"/>
          <w:color w:val="000000"/>
          <w:sz w:val="22"/>
          <w:szCs w:val="24"/>
        </w:rPr>
        <w:t>教職員の結果から</w:t>
      </w:r>
    </w:p>
    <w:p w:rsidR="004A4358" w:rsidRPr="000209F9" w:rsidRDefault="004A4358" w:rsidP="004A4358">
      <w:pPr>
        <w:ind w:firstLineChars="100" w:firstLine="224"/>
        <w:jc w:val="left"/>
        <w:rPr>
          <w:rFonts w:ascii="ＭＳ 明朝" w:hAnsi="ＭＳ 明朝"/>
          <w:color w:val="000000"/>
          <w:sz w:val="22"/>
        </w:rPr>
      </w:pPr>
      <w:r w:rsidRPr="000209F9">
        <w:rPr>
          <w:rFonts w:ascii="ＭＳ 明朝" w:hAnsi="ＭＳ 明朝" w:hint="eastAsia"/>
          <w:color w:val="000000"/>
          <w:sz w:val="22"/>
        </w:rPr>
        <w:t>前期の教職員へのアンケート調査の結果から，教職員が本年度の学校経営の重点の各項目について概ね達成できていると意識していることがうかがえます。</w:t>
      </w:r>
    </w:p>
    <w:p w:rsidR="004A4358" w:rsidRPr="000209F9" w:rsidRDefault="004A4358" w:rsidP="004A4358">
      <w:pPr>
        <w:jc w:val="left"/>
        <w:rPr>
          <w:rFonts w:ascii="ＭＳ 明朝" w:hAnsi="ＭＳ 明朝"/>
          <w:color w:val="000000"/>
          <w:sz w:val="22"/>
        </w:rPr>
      </w:pPr>
      <w:r w:rsidRPr="000209F9">
        <w:rPr>
          <w:rFonts w:ascii="ＭＳ 明朝" w:hAnsi="ＭＳ 明朝" w:hint="eastAsia"/>
          <w:color w:val="000000"/>
          <w:sz w:val="22"/>
        </w:rPr>
        <w:t xml:space="preserve">  </w:t>
      </w:r>
      <w:r w:rsidRPr="000209F9">
        <w:rPr>
          <w:rFonts w:ascii="ＭＳ 明朝" w:hAnsi="ＭＳ 明朝"/>
          <w:color w:val="000000"/>
          <w:sz w:val="22"/>
        </w:rPr>
        <w:t>30</w:t>
      </w:r>
      <w:r w:rsidRPr="000209F9">
        <w:rPr>
          <w:rFonts w:ascii="ＭＳ 明朝" w:hAnsi="ＭＳ 明朝" w:hint="eastAsia"/>
          <w:color w:val="000000"/>
          <w:sz w:val="22"/>
        </w:rPr>
        <w:t>年度</w:t>
      </w:r>
      <w:r w:rsidR="004A3B39" w:rsidRPr="000209F9">
        <w:rPr>
          <w:rFonts w:ascii="ＭＳ 明朝" w:hAnsi="ＭＳ 明朝" w:hint="eastAsia"/>
          <w:color w:val="000000"/>
          <w:sz w:val="22"/>
        </w:rPr>
        <w:t>は</w:t>
      </w:r>
      <w:r w:rsidRPr="000209F9">
        <w:rPr>
          <w:rFonts w:ascii="ＭＳ 明朝" w:hAnsi="ＭＳ 明朝" w:hint="eastAsia"/>
          <w:color w:val="000000"/>
          <w:sz w:val="22"/>
        </w:rPr>
        <w:t>否定的回答が</w:t>
      </w:r>
      <w:r w:rsidR="004A3B39" w:rsidRPr="000209F9">
        <w:rPr>
          <w:rFonts w:ascii="ＭＳ 明朝" w:hAnsi="ＭＳ 明朝" w:hint="eastAsia"/>
          <w:color w:val="000000"/>
          <w:sz w:val="22"/>
        </w:rPr>
        <w:t>多かった「</w:t>
      </w:r>
      <w:r w:rsidRPr="000209F9">
        <w:rPr>
          <w:rFonts w:ascii="ＭＳ 明朝" w:hAnsi="ＭＳ 明朝" w:hint="eastAsia"/>
          <w:color w:val="000000"/>
          <w:sz w:val="22"/>
        </w:rPr>
        <w:t>園や小・中学校，学部間の引継ぎ</w:t>
      </w:r>
      <w:r w:rsidR="004A3B39" w:rsidRPr="000209F9">
        <w:rPr>
          <w:rFonts w:ascii="ＭＳ 明朝" w:hAnsi="ＭＳ 明朝" w:hint="eastAsia"/>
          <w:color w:val="000000"/>
          <w:sz w:val="22"/>
        </w:rPr>
        <w:t>」については</w:t>
      </w:r>
      <w:r w:rsidRPr="000209F9">
        <w:rPr>
          <w:rFonts w:ascii="ＭＳ 明朝" w:hAnsi="ＭＳ 明朝" w:hint="eastAsia"/>
          <w:color w:val="000000"/>
          <w:sz w:val="22"/>
        </w:rPr>
        <w:t>減少</w:t>
      </w:r>
      <w:r w:rsidR="004A3B39" w:rsidRPr="000209F9">
        <w:rPr>
          <w:rFonts w:ascii="ＭＳ 明朝" w:hAnsi="ＭＳ 明朝" w:hint="eastAsia"/>
          <w:color w:val="000000"/>
          <w:sz w:val="22"/>
        </w:rPr>
        <w:t>傾向にあります。年</w:t>
      </w:r>
      <w:r w:rsidRPr="000209F9">
        <w:rPr>
          <w:rFonts w:ascii="ＭＳ 明朝" w:hAnsi="ＭＳ 明朝" w:hint="eastAsia"/>
          <w:color w:val="000000"/>
          <w:sz w:val="22"/>
        </w:rPr>
        <w:t>度末から年度初めにかけての移行期に，書面</w:t>
      </w:r>
      <w:r w:rsidR="004A3B39" w:rsidRPr="000209F9">
        <w:rPr>
          <w:rFonts w:ascii="ＭＳ 明朝" w:hAnsi="ＭＳ 明朝" w:hint="eastAsia"/>
          <w:color w:val="000000"/>
          <w:sz w:val="22"/>
        </w:rPr>
        <w:t>や</w:t>
      </w:r>
      <w:r w:rsidRPr="000209F9">
        <w:rPr>
          <w:rFonts w:ascii="ＭＳ 明朝" w:hAnsi="ＭＳ 明朝" w:hint="eastAsia"/>
          <w:color w:val="000000"/>
          <w:sz w:val="22"/>
        </w:rPr>
        <w:t>関係者の対面による引継等を</w:t>
      </w:r>
      <w:r w:rsidR="004A3B39" w:rsidRPr="000209F9">
        <w:rPr>
          <w:rFonts w:ascii="ＭＳ 明朝" w:hAnsi="ＭＳ 明朝" w:hint="eastAsia"/>
          <w:color w:val="000000"/>
          <w:sz w:val="22"/>
        </w:rPr>
        <w:t>より確実に</w:t>
      </w:r>
      <w:r w:rsidRPr="000209F9">
        <w:rPr>
          <w:rFonts w:ascii="ＭＳ 明朝" w:hAnsi="ＭＳ 明朝" w:hint="eastAsia"/>
          <w:color w:val="000000"/>
          <w:sz w:val="22"/>
        </w:rPr>
        <w:t>実践し</w:t>
      </w:r>
      <w:r w:rsidR="004A3B39" w:rsidRPr="000209F9">
        <w:rPr>
          <w:rFonts w:ascii="ＭＳ 明朝" w:hAnsi="ＭＳ 明朝" w:hint="eastAsia"/>
          <w:color w:val="000000"/>
          <w:sz w:val="22"/>
        </w:rPr>
        <w:t>てきた成果の表れと</w:t>
      </w:r>
      <w:r w:rsidRPr="000209F9">
        <w:rPr>
          <w:rFonts w:ascii="ＭＳ 明朝" w:hAnsi="ＭＳ 明朝" w:hint="eastAsia"/>
          <w:color w:val="000000"/>
          <w:sz w:val="22"/>
        </w:rPr>
        <w:t>思われます。</w:t>
      </w:r>
    </w:p>
    <w:p w:rsidR="004A4358" w:rsidRPr="000209F9" w:rsidRDefault="004A3B39" w:rsidP="004A4358">
      <w:pPr>
        <w:ind w:firstLineChars="100" w:firstLine="224"/>
        <w:jc w:val="left"/>
        <w:rPr>
          <w:rFonts w:ascii="ＭＳ 明朝" w:hAnsi="ＭＳ 明朝"/>
          <w:color w:val="000000"/>
          <w:sz w:val="22"/>
        </w:rPr>
      </w:pPr>
      <w:r w:rsidRPr="000209F9">
        <w:rPr>
          <w:rFonts w:ascii="ＭＳ 明朝" w:hAnsi="ＭＳ 明朝" w:hint="eastAsia"/>
          <w:color w:val="000000"/>
          <w:sz w:val="22"/>
        </w:rPr>
        <w:t>しかし，「会議の精選と業務の効率化」「</w:t>
      </w:r>
      <w:r w:rsidR="004A4358" w:rsidRPr="000209F9">
        <w:rPr>
          <w:rFonts w:ascii="ＭＳ 明朝" w:hAnsi="ＭＳ 明朝" w:hint="eastAsia"/>
          <w:color w:val="000000"/>
          <w:sz w:val="22"/>
        </w:rPr>
        <w:t>教材・教具や備品の整理整頓」「研究会や各種研修会への積極的な参加」については，</w:t>
      </w:r>
      <w:r w:rsidRPr="000209F9">
        <w:rPr>
          <w:rFonts w:ascii="ＭＳ 明朝" w:hAnsi="ＭＳ 明朝" w:hint="eastAsia"/>
          <w:color w:val="000000"/>
          <w:sz w:val="22"/>
        </w:rPr>
        <w:t>否定的回答が10％以上でした</w:t>
      </w:r>
      <w:r w:rsidR="004A4358" w:rsidRPr="000209F9">
        <w:rPr>
          <w:rFonts w:ascii="ＭＳ 明朝" w:hAnsi="ＭＳ 明朝" w:hint="eastAsia"/>
          <w:color w:val="000000"/>
          <w:sz w:val="22"/>
        </w:rPr>
        <w:t>。</w:t>
      </w:r>
    </w:p>
    <w:p w:rsidR="00EE09F7" w:rsidRPr="000209F9" w:rsidRDefault="004A4358" w:rsidP="004A4358">
      <w:pPr>
        <w:ind w:firstLineChars="100" w:firstLine="224"/>
        <w:jc w:val="left"/>
        <w:rPr>
          <w:rFonts w:ascii="ＭＳ 明朝" w:hAnsi="ＭＳ 明朝"/>
          <w:color w:val="000000"/>
          <w:sz w:val="22"/>
        </w:rPr>
      </w:pPr>
      <w:r w:rsidRPr="000209F9">
        <w:rPr>
          <w:rFonts w:ascii="ＭＳ 明朝" w:hAnsi="ＭＳ 明朝" w:hint="eastAsia"/>
          <w:color w:val="000000"/>
          <w:sz w:val="22"/>
        </w:rPr>
        <w:t>「会議の精選と業務の効率化」について</w:t>
      </w:r>
      <w:r w:rsidR="00EE09F7" w:rsidRPr="000209F9">
        <w:rPr>
          <w:rFonts w:ascii="ＭＳ 明朝" w:hAnsi="ＭＳ 明朝" w:hint="eastAsia"/>
          <w:color w:val="000000"/>
          <w:sz w:val="22"/>
        </w:rPr>
        <w:t>・・・</w:t>
      </w:r>
    </w:p>
    <w:p w:rsidR="004A4358" w:rsidRPr="000209F9" w:rsidRDefault="004A4358" w:rsidP="004A4358">
      <w:pPr>
        <w:ind w:firstLineChars="100" w:firstLine="224"/>
        <w:jc w:val="left"/>
        <w:rPr>
          <w:rFonts w:ascii="ＭＳ 明朝" w:hAnsi="ＭＳ 明朝"/>
          <w:color w:val="000000"/>
          <w:sz w:val="22"/>
        </w:rPr>
      </w:pPr>
      <w:r w:rsidRPr="000209F9">
        <w:rPr>
          <w:rFonts w:ascii="ＭＳ 明朝" w:hAnsi="ＭＳ 明朝" w:hint="eastAsia"/>
          <w:color w:val="000000"/>
          <w:sz w:val="22"/>
        </w:rPr>
        <w:t>業務の効率化は</w:t>
      </w:r>
      <w:r w:rsidR="00EE09F7" w:rsidRPr="000209F9">
        <w:rPr>
          <w:rFonts w:ascii="ＭＳ 明朝" w:hAnsi="ＭＳ 明朝" w:hint="eastAsia"/>
          <w:color w:val="000000"/>
          <w:sz w:val="22"/>
        </w:rPr>
        <w:t>，</w:t>
      </w:r>
      <w:r w:rsidRPr="000209F9">
        <w:rPr>
          <w:rFonts w:ascii="ＭＳ 明朝" w:hAnsi="ＭＳ 明朝" w:hint="eastAsia"/>
          <w:color w:val="000000"/>
          <w:sz w:val="22"/>
        </w:rPr>
        <w:t>教職員一人一人が意識している部分ですが，学校の閉鎖時間が早</w:t>
      </w:r>
      <w:r w:rsidR="004A3B39" w:rsidRPr="000209F9">
        <w:rPr>
          <w:rFonts w:ascii="ＭＳ 明朝" w:hAnsi="ＭＳ 明朝" w:hint="eastAsia"/>
          <w:color w:val="000000"/>
          <w:sz w:val="22"/>
        </w:rPr>
        <w:t>まり働く</w:t>
      </w:r>
      <w:r w:rsidRPr="000209F9">
        <w:rPr>
          <w:rFonts w:ascii="ＭＳ 明朝" w:hAnsi="ＭＳ 明朝" w:hint="eastAsia"/>
          <w:color w:val="000000"/>
          <w:sz w:val="22"/>
        </w:rPr>
        <w:t>時間そのものは短縮しても，やるべき</w:t>
      </w:r>
      <w:r w:rsidR="004A3B39" w:rsidRPr="000209F9">
        <w:rPr>
          <w:rFonts w:ascii="ＭＳ 明朝" w:hAnsi="ＭＳ 明朝" w:hint="eastAsia"/>
          <w:color w:val="000000"/>
          <w:sz w:val="22"/>
        </w:rPr>
        <w:t>だ</w:t>
      </w:r>
      <w:r w:rsidRPr="000209F9">
        <w:rPr>
          <w:rFonts w:ascii="ＭＳ 明朝" w:hAnsi="ＭＳ 明朝" w:hint="eastAsia"/>
          <w:color w:val="000000"/>
          <w:sz w:val="22"/>
        </w:rPr>
        <w:t>と考えている業務</w:t>
      </w:r>
      <w:r w:rsidR="00EE09F7" w:rsidRPr="000209F9">
        <w:rPr>
          <w:rFonts w:ascii="ＭＳ 明朝" w:hAnsi="ＭＳ 明朝" w:hint="eastAsia"/>
          <w:color w:val="000000"/>
          <w:sz w:val="22"/>
        </w:rPr>
        <w:t>が減らないので，業務が</w:t>
      </w:r>
      <w:r w:rsidRPr="000209F9">
        <w:rPr>
          <w:rFonts w:ascii="ＭＳ 明朝" w:hAnsi="ＭＳ 明朝" w:hint="eastAsia"/>
          <w:color w:val="000000"/>
          <w:sz w:val="22"/>
        </w:rPr>
        <w:t>完了しないままの状況が</w:t>
      </w:r>
      <w:r w:rsidR="00EE09F7" w:rsidRPr="000209F9">
        <w:rPr>
          <w:rFonts w:ascii="ＭＳ 明朝" w:hAnsi="ＭＳ 明朝" w:hint="eastAsia"/>
          <w:color w:val="000000"/>
          <w:sz w:val="22"/>
        </w:rPr>
        <w:t>続き</w:t>
      </w:r>
      <w:r w:rsidRPr="000209F9">
        <w:rPr>
          <w:rFonts w:ascii="ＭＳ 明朝" w:hAnsi="ＭＳ 明朝" w:hint="eastAsia"/>
          <w:color w:val="000000"/>
          <w:sz w:val="22"/>
        </w:rPr>
        <w:t>，結果として効率化が進んでいないと感じていると考えられます。</w:t>
      </w:r>
      <w:r w:rsidR="00C1582F" w:rsidRPr="000209F9">
        <w:rPr>
          <w:rFonts w:ascii="ＭＳ 明朝" w:hAnsi="ＭＳ 明朝" w:hint="eastAsia"/>
          <w:color w:val="000000"/>
          <w:sz w:val="22"/>
        </w:rPr>
        <w:t>個人レベルで完結することについては優先度をつけて効率よく仕事をする工夫をするとともに，全体に関わることは</w:t>
      </w:r>
      <w:r w:rsidRPr="000209F9">
        <w:rPr>
          <w:rFonts w:ascii="ＭＳ 明朝" w:hAnsi="ＭＳ 明朝" w:hint="eastAsia"/>
          <w:color w:val="000000"/>
          <w:sz w:val="22"/>
        </w:rPr>
        <w:t>会議の精選</w:t>
      </w:r>
      <w:r w:rsidR="00C1582F" w:rsidRPr="000209F9">
        <w:rPr>
          <w:rFonts w:ascii="ＭＳ 明朝" w:hAnsi="ＭＳ 明朝" w:hint="eastAsia"/>
          <w:color w:val="000000"/>
          <w:sz w:val="22"/>
        </w:rPr>
        <w:t>とともに，</w:t>
      </w:r>
      <w:r w:rsidR="00A92C34" w:rsidRPr="000209F9">
        <w:rPr>
          <w:rFonts w:ascii="ＭＳ 明朝" w:hAnsi="ＭＳ 明朝" w:hint="eastAsia"/>
          <w:color w:val="000000"/>
          <w:sz w:val="22"/>
        </w:rPr>
        <w:t>各</w:t>
      </w:r>
      <w:r w:rsidRPr="000209F9">
        <w:rPr>
          <w:rFonts w:ascii="ＭＳ 明朝" w:hAnsi="ＭＳ 明朝" w:hint="eastAsia"/>
          <w:color w:val="000000"/>
          <w:sz w:val="22"/>
        </w:rPr>
        <w:t>部署からの意見を吸い上げつつ，プロジェクトの中で検討し，</w:t>
      </w:r>
      <w:r w:rsidR="00A92C34" w:rsidRPr="000209F9">
        <w:rPr>
          <w:rFonts w:ascii="ＭＳ 明朝" w:hAnsi="ＭＳ 明朝" w:hint="eastAsia"/>
          <w:color w:val="000000"/>
          <w:sz w:val="22"/>
        </w:rPr>
        <w:t>業務の</w:t>
      </w:r>
      <w:r w:rsidR="00C1582F" w:rsidRPr="000209F9">
        <w:rPr>
          <w:rFonts w:ascii="ＭＳ 明朝" w:hAnsi="ＭＳ 明朝" w:hint="eastAsia"/>
          <w:color w:val="000000"/>
          <w:sz w:val="22"/>
        </w:rPr>
        <w:t>削減，見直し等，</w:t>
      </w:r>
      <w:r w:rsidRPr="000209F9">
        <w:rPr>
          <w:rFonts w:ascii="ＭＳ 明朝" w:hAnsi="ＭＳ 明朝" w:hint="eastAsia"/>
          <w:color w:val="000000"/>
          <w:sz w:val="22"/>
        </w:rPr>
        <w:t>実現可能な部分から取り組んでいくことが求められます。</w:t>
      </w:r>
    </w:p>
    <w:p w:rsidR="00C1582F" w:rsidRPr="000209F9" w:rsidRDefault="004A4358" w:rsidP="004A4358">
      <w:pPr>
        <w:ind w:firstLineChars="100" w:firstLine="224"/>
        <w:jc w:val="left"/>
        <w:rPr>
          <w:rFonts w:ascii="ＭＳ 明朝" w:hAnsi="ＭＳ 明朝"/>
          <w:color w:val="000000"/>
          <w:sz w:val="22"/>
        </w:rPr>
      </w:pPr>
      <w:r w:rsidRPr="000209F9">
        <w:rPr>
          <w:rFonts w:ascii="ＭＳ 明朝" w:hAnsi="ＭＳ 明朝" w:hint="eastAsia"/>
          <w:color w:val="000000"/>
          <w:sz w:val="22"/>
        </w:rPr>
        <w:t>「教材・教具や備品の整理整頓」について</w:t>
      </w:r>
      <w:r w:rsidR="00C1582F" w:rsidRPr="000209F9">
        <w:rPr>
          <w:rFonts w:ascii="ＭＳ 明朝" w:hAnsi="ＭＳ 明朝" w:hint="eastAsia"/>
          <w:color w:val="000000"/>
          <w:sz w:val="22"/>
        </w:rPr>
        <w:t>・・・</w:t>
      </w:r>
    </w:p>
    <w:p w:rsidR="004A4358" w:rsidRPr="000209F9" w:rsidRDefault="004A4358" w:rsidP="004A4358">
      <w:pPr>
        <w:ind w:firstLineChars="100" w:firstLine="224"/>
        <w:jc w:val="left"/>
        <w:rPr>
          <w:rFonts w:ascii="ＭＳ 明朝" w:hAnsi="ＭＳ 明朝"/>
          <w:color w:val="000000"/>
          <w:sz w:val="22"/>
        </w:rPr>
      </w:pPr>
      <w:r w:rsidRPr="000209F9">
        <w:rPr>
          <w:rFonts w:ascii="ＭＳ 明朝" w:hAnsi="ＭＳ 明朝" w:hint="eastAsia"/>
          <w:color w:val="000000"/>
          <w:sz w:val="22"/>
        </w:rPr>
        <w:t>学習室や教室</w:t>
      </w:r>
      <w:r w:rsidR="002711BE" w:rsidRPr="000209F9">
        <w:rPr>
          <w:rFonts w:ascii="ＭＳ 明朝" w:hAnsi="ＭＳ 明朝" w:hint="eastAsia"/>
          <w:color w:val="000000"/>
          <w:sz w:val="22"/>
        </w:rPr>
        <w:t>の</w:t>
      </w:r>
      <w:r w:rsidRPr="000209F9">
        <w:rPr>
          <w:rFonts w:ascii="ＭＳ 明朝" w:hAnsi="ＭＳ 明朝" w:hint="eastAsia"/>
          <w:color w:val="000000"/>
          <w:sz w:val="22"/>
        </w:rPr>
        <w:t>教材・教具や備品が</w:t>
      </w:r>
      <w:r w:rsidR="002711BE" w:rsidRPr="000209F9">
        <w:rPr>
          <w:rFonts w:ascii="ＭＳ 明朝" w:hAnsi="ＭＳ 明朝" w:hint="eastAsia"/>
          <w:color w:val="000000"/>
          <w:sz w:val="22"/>
        </w:rPr>
        <w:t>所定の場所で</w:t>
      </w:r>
      <w:r w:rsidRPr="000209F9">
        <w:rPr>
          <w:rFonts w:ascii="ＭＳ 明朝" w:hAnsi="ＭＳ 明朝" w:hint="eastAsia"/>
          <w:color w:val="000000"/>
          <w:sz w:val="22"/>
        </w:rPr>
        <w:t>ないところに</w:t>
      </w:r>
      <w:r w:rsidR="00C1582F" w:rsidRPr="000209F9">
        <w:rPr>
          <w:rFonts w:ascii="ＭＳ 明朝" w:hAnsi="ＭＳ 明朝" w:hint="eastAsia"/>
          <w:color w:val="000000"/>
          <w:sz w:val="22"/>
        </w:rPr>
        <w:t>置</w:t>
      </w:r>
      <w:r w:rsidR="002711BE" w:rsidRPr="000209F9">
        <w:rPr>
          <w:rFonts w:ascii="ＭＳ 明朝" w:hAnsi="ＭＳ 明朝" w:hint="eastAsia"/>
          <w:color w:val="000000"/>
          <w:sz w:val="22"/>
        </w:rPr>
        <w:t>かれて</w:t>
      </w:r>
      <w:r w:rsidRPr="000209F9">
        <w:rPr>
          <w:rFonts w:ascii="ＭＳ 明朝" w:hAnsi="ＭＳ 明朝" w:hint="eastAsia"/>
          <w:color w:val="000000"/>
          <w:sz w:val="22"/>
        </w:rPr>
        <w:t>状態が多いのではないかと考えられます。置く位置</w:t>
      </w:r>
      <w:r w:rsidR="00C1582F" w:rsidRPr="000209F9">
        <w:rPr>
          <w:rFonts w:ascii="ＭＳ 明朝" w:hAnsi="ＭＳ 明朝" w:hint="eastAsia"/>
          <w:color w:val="000000"/>
          <w:sz w:val="22"/>
        </w:rPr>
        <w:t>や</w:t>
      </w:r>
      <w:r w:rsidRPr="000209F9">
        <w:rPr>
          <w:rFonts w:ascii="ＭＳ 明朝" w:hAnsi="ＭＳ 明朝" w:hint="eastAsia"/>
          <w:color w:val="000000"/>
          <w:sz w:val="22"/>
        </w:rPr>
        <w:t>収納する場所を決めて，常に</w:t>
      </w:r>
      <w:r w:rsidR="00C1582F" w:rsidRPr="000209F9">
        <w:rPr>
          <w:rFonts w:ascii="ＭＳ 明朝" w:hAnsi="ＭＳ 明朝" w:hint="eastAsia"/>
          <w:color w:val="000000"/>
          <w:sz w:val="22"/>
        </w:rPr>
        <w:t>決めたところ</w:t>
      </w:r>
      <w:r w:rsidRPr="000209F9">
        <w:rPr>
          <w:rFonts w:ascii="ＭＳ 明朝" w:hAnsi="ＭＳ 明朝" w:hint="eastAsia"/>
          <w:color w:val="000000"/>
          <w:sz w:val="22"/>
        </w:rPr>
        <w:t>に収めること</w:t>
      </w:r>
      <w:r w:rsidR="00C1582F" w:rsidRPr="000209F9">
        <w:rPr>
          <w:rFonts w:ascii="ＭＳ 明朝" w:hAnsi="ＭＳ 明朝" w:hint="eastAsia"/>
          <w:color w:val="000000"/>
          <w:sz w:val="22"/>
        </w:rPr>
        <w:t>が</w:t>
      </w:r>
      <w:r w:rsidRPr="000209F9">
        <w:rPr>
          <w:rFonts w:ascii="ＭＳ 明朝" w:hAnsi="ＭＳ 明朝" w:hint="eastAsia"/>
          <w:color w:val="000000"/>
          <w:sz w:val="22"/>
        </w:rPr>
        <w:t>大切です。また，不要になった</w:t>
      </w:r>
      <w:r w:rsidR="00C1582F" w:rsidRPr="000209F9">
        <w:rPr>
          <w:rFonts w:ascii="ＭＳ 明朝" w:hAnsi="ＭＳ 明朝" w:hint="eastAsia"/>
          <w:color w:val="000000"/>
          <w:sz w:val="22"/>
        </w:rPr>
        <w:t>物</w:t>
      </w:r>
      <w:r w:rsidRPr="000209F9">
        <w:rPr>
          <w:rFonts w:ascii="ＭＳ 明朝" w:hAnsi="ＭＳ 明朝" w:hint="eastAsia"/>
          <w:color w:val="000000"/>
          <w:sz w:val="22"/>
        </w:rPr>
        <w:t>を処分し，必要なものだけにして，限られた保管スペース</w:t>
      </w:r>
      <w:r w:rsidR="002711BE" w:rsidRPr="000209F9">
        <w:rPr>
          <w:rFonts w:ascii="ＭＳ 明朝" w:hAnsi="ＭＳ 明朝" w:hint="eastAsia"/>
          <w:color w:val="000000"/>
          <w:sz w:val="22"/>
        </w:rPr>
        <w:t>の</w:t>
      </w:r>
      <w:r w:rsidRPr="000209F9">
        <w:rPr>
          <w:rFonts w:ascii="ＭＳ 明朝" w:hAnsi="ＭＳ 明朝" w:hint="eastAsia"/>
          <w:color w:val="000000"/>
          <w:sz w:val="22"/>
        </w:rPr>
        <w:t>有効活用</w:t>
      </w:r>
      <w:r w:rsidR="002711BE" w:rsidRPr="000209F9">
        <w:rPr>
          <w:rFonts w:ascii="ＭＳ 明朝" w:hAnsi="ＭＳ 明朝" w:hint="eastAsia"/>
          <w:color w:val="000000"/>
          <w:sz w:val="22"/>
        </w:rPr>
        <w:t>を図る</w:t>
      </w:r>
      <w:r w:rsidRPr="000209F9">
        <w:rPr>
          <w:rFonts w:ascii="ＭＳ 明朝" w:hAnsi="ＭＳ 明朝" w:hint="eastAsia"/>
          <w:color w:val="000000"/>
          <w:sz w:val="22"/>
        </w:rPr>
        <w:t>ことも大切であると考えます。何がどこにある</w:t>
      </w:r>
      <w:r w:rsidR="002711BE" w:rsidRPr="000209F9">
        <w:rPr>
          <w:rFonts w:ascii="ＭＳ 明朝" w:hAnsi="ＭＳ 明朝" w:hint="eastAsia"/>
          <w:color w:val="000000"/>
          <w:sz w:val="22"/>
        </w:rPr>
        <w:t>の</w:t>
      </w:r>
      <w:r w:rsidRPr="000209F9">
        <w:rPr>
          <w:rFonts w:ascii="ＭＳ 明朝" w:hAnsi="ＭＳ 明朝" w:hint="eastAsia"/>
          <w:color w:val="000000"/>
          <w:sz w:val="22"/>
        </w:rPr>
        <w:t>かが，誰でもわかるようにしておけば，準備のための時間と手間も省けます。教材・教具や備品の整理整頓が</w:t>
      </w:r>
      <w:r w:rsidR="00C1582F" w:rsidRPr="000209F9">
        <w:rPr>
          <w:rFonts w:ascii="ＭＳ 明朝" w:hAnsi="ＭＳ 明朝" w:hint="eastAsia"/>
          <w:color w:val="000000"/>
          <w:sz w:val="22"/>
        </w:rPr>
        <w:t>業務の効率化にも</w:t>
      </w:r>
      <w:r w:rsidRPr="000209F9">
        <w:rPr>
          <w:rFonts w:ascii="ＭＳ 明朝" w:hAnsi="ＭＳ 明朝" w:hint="eastAsia"/>
          <w:color w:val="000000"/>
          <w:sz w:val="22"/>
        </w:rPr>
        <w:t>つながると考えられます。</w:t>
      </w:r>
    </w:p>
    <w:p w:rsidR="00C1582F" w:rsidRPr="000209F9" w:rsidRDefault="004A4358" w:rsidP="004A4358">
      <w:pPr>
        <w:ind w:firstLineChars="50" w:firstLine="112"/>
        <w:jc w:val="left"/>
        <w:rPr>
          <w:rFonts w:ascii="ＭＳ 明朝" w:hAnsi="ＭＳ 明朝"/>
          <w:color w:val="000000"/>
          <w:sz w:val="22"/>
        </w:rPr>
      </w:pPr>
      <w:r w:rsidRPr="000209F9">
        <w:rPr>
          <w:rFonts w:ascii="ＭＳ 明朝" w:hAnsi="ＭＳ 明朝" w:hint="eastAsia"/>
          <w:color w:val="000000"/>
          <w:sz w:val="22"/>
        </w:rPr>
        <w:t>「研究会や各種研修会への積極的な参加」につい</w:t>
      </w:r>
      <w:r w:rsidR="00C85D3F" w:rsidRPr="000209F9">
        <w:rPr>
          <w:rFonts w:ascii="ＭＳ 明朝" w:hAnsi="ＭＳ 明朝" w:hint="eastAsia"/>
          <w:color w:val="000000"/>
          <w:sz w:val="22"/>
        </w:rPr>
        <w:t>て</w:t>
      </w:r>
      <w:r w:rsidR="00C1582F" w:rsidRPr="000209F9">
        <w:rPr>
          <w:rFonts w:ascii="ＭＳ 明朝" w:hAnsi="ＭＳ 明朝" w:hint="eastAsia"/>
          <w:color w:val="000000"/>
          <w:sz w:val="22"/>
        </w:rPr>
        <w:t>・・・</w:t>
      </w:r>
    </w:p>
    <w:p w:rsidR="004A4358" w:rsidRPr="000209F9" w:rsidRDefault="004A4358" w:rsidP="00C1582F">
      <w:pPr>
        <w:ind w:firstLineChars="100" w:firstLine="224"/>
        <w:jc w:val="left"/>
        <w:rPr>
          <w:rFonts w:ascii="ＭＳ 明朝" w:hAnsi="ＭＳ 明朝"/>
          <w:color w:val="000000"/>
          <w:sz w:val="22"/>
        </w:rPr>
      </w:pPr>
      <w:r w:rsidRPr="000209F9">
        <w:rPr>
          <w:rFonts w:ascii="ＭＳ 明朝" w:hAnsi="ＭＳ 明朝" w:hint="eastAsia"/>
          <w:color w:val="000000"/>
          <w:sz w:val="22"/>
        </w:rPr>
        <w:t>30年度後期に比べると数</w:t>
      </w:r>
      <w:r w:rsidR="002711BE" w:rsidRPr="000209F9">
        <w:rPr>
          <w:rFonts w:ascii="ＭＳ 明朝" w:hAnsi="ＭＳ 明朝" w:hint="eastAsia"/>
          <w:color w:val="000000"/>
          <w:sz w:val="22"/>
        </w:rPr>
        <w:t>字</w:t>
      </w:r>
      <w:r w:rsidRPr="000209F9">
        <w:rPr>
          <w:rFonts w:ascii="ＭＳ 明朝" w:hAnsi="ＭＳ 明朝" w:hint="eastAsia"/>
          <w:color w:val="000000"/>
          <w:sz w:val="22"/>
        </w:rPr>
        <w:t>は</w:t>
      </w:r>
      <w:r w:rsidR="002711BE" w:rsidRPr="000209F9">
        <w:rPr>
          <w:rFonts w:ascii="ＭＳ 明朝" w:hAnsi="ＭＳ 明朝" w:hint="eastAsia"/>
          <w:color w:val="000000"/>
          <w:sz w:val="22"/>
        </w:rPr>
        <w:t>改善して</w:t>
      </w:r>
      <w:r w:rsidRPr="000209F9">
        <w:rPr>
          <w:rFonts w:ascii="ＭＳ 明朝" w:hAnsi="ＭＳ 明朝" w:hint="eastAsia"/>
          <w:color w:val="000000"/>
          <w:sz w:val="22"/>
        </w:rPr>
        <w:t>い</w:t>
      </w:r>
      <w:r w:rsidR="00C1582F" w:rsidRPr="000209F9">
        <w:rPr>
          <w:rFonts w:ascii="ＭＳ 明朝" w:hAnsi="ＭＳ 明朝" w:hint="eastAsia"/>
          <w:color w:val="000000"/>
          <w:sz w:val="22"/>
        </w:rPr>
        <w:t>るものの</w:t>
      </w:r>
      <w:r w:rsidRPr="000209F9">
        <w:rPr>
          <w:rFonts w:ascii="ＭＳ 明朝" w:hAnsi="ＭＳ 明朝" w:hint="eastAsia"/>
          <w:color w:val="000000"/>
          <w:sz w:val="22"/>
        </w:rPr>
        <w:t>（22.9％→19.5％）依然として高い数字となっています。「参加」</w:t>
      </w:r>
      <w:r w:rsidR="00C1582F" w:rsidRPr="000209F9">
        <w:rPr>
          <w:rFonts w:ascii="ＭＳ 明朝" w:hAnsi="ＭＳ 明朝" w:hint="eastAsia"/>
          <w:color w:val="000000"/>
          <w:sz w:val="22"/>
        </w:rPr>
        <w:t>は</w:t>
      </w:r>
      <w:r w:rsidRPr="000209F9">
        <w:rPr>
          <w:rFonts w:ascii="ＭＳ 明朝" w:hAnsi="ＭＳ 明朝" w:hint="eastAsia"/>
          <w:color w:val="000000"/>
          <w:sz w:val="22"/>
        </w:rPr>
        <w:t>しているけれど，「積極的」かと問われるとそうでもないと考える面があると思われます。回数は少なくても，何かを学ぼうとする主体的な姿勢を持つことは大切なことです。総合支援学校の教員として，自分の専門性を高めることが児童生徒への指導支援に返っていくということを認識し，自己研鑽に励むことが求められます。そのためにも，働き方改革の取組とも連動しながら，研修のために時間を使える環境を整えることも大切であると</w:t>
      </w:r>
      <w:r w:rsidRPr="000209F9">
        <w:rPr>
          <w:rFonts w:ascii="ＭＳ 明朝" w:hAnsi="ＭＳ 明朝" w:hint="eastAsia"/>
          <w:color w:val="000000"/>
          <w:sz w:val="22"/>
        </w:rPr>
        <w:lastRenderedPageBreak/>
        <w:t>考えます。</w:t>
      </w:r>
    </w:p>
    <w:p w:rsidR="002F3C5E" w:rsidRPr="000209F9" w:rsidRDefault="002F3C5E" w:rsidP="00C1582F">
      <w:pPr>
        <w:ind w:firstLineChars="100" w:firstLine="214"/>
        <w:jc w:val="left"/>
        <w:rPr>
          <w:rFonts w:ascii="ＭＳ 明朝" w:hAnsi="ＭＳ 明朝"/>
          <w:color w:val="000000"/>
          <w:szCs w:val="21"/>
        </w:rPr>
      </w:pPr>
    </w:p>
    <w:p w:rsidR="00F9308A" w:rsidRPr="000209F9" w:rsidRDefault="009E5FC3" w:rsidP="005360A7">
      <w:pPr>
        <w:numPr>
          <w:ilvl w:val="0"/>
          <w:numId w:val="1"/>
        </w:numPr>
        <w:jc w:val="left"/>
        <w:rPr>
          <w:rFonts w:ascii="ＭＳ 明朝" w:hAnsi="ＭＳ 明朝"/>
          <w:color w:val="000000"/>
          <w:sz w:val="22"/>
        </w:rPr>
      </w:pPr>
      <w:r w:rsidRPr="000209F9">
        <w:rPr>
          <w:rFonts w:ascii="ＭＳ 明朝" w:hAnsi="ＭＳ 明朝" w:hint="eastAsia"/>
          <w:color w:val="000000"/>
          <w:sz w:val="22"/>
        </w:rPr>
        <w:t>保護者の結果から</w:t>
      </w:r>
    </w:p>
    <w:p w:rsidR="000A161E" w:rsidRPr="000209F9" w:rsidRDefault="000A161E" w:rsidP="000A161E">
      <w:pPr>
        <w:ind w:firstLineChars="100" w:firstLine="224"/>
        <w:jc w:val="left"/>
        <w:rPr>
          <w:rFonts w:ascii="ＭＳ 明朝" w:hAnsi="ＭＳ 明朝"/>
          <w:color w:val="000000"/>
          <w:sz w:val="22"/>
        </w:rPr>
      </w:pPr>
      <w:r w:rsidRPr="000209F9">
        <w:rPr>
          <w:rFonts w:ascii="ＭＳ 明朝" w:hAnsi="ＭＳ 明朝" w:hint="eastAsia"/>
          <w:color w:val="000000"/>
          <w:sz w:val="22"/>
        </w:rPr>
        <w:t>保護者へのアンケート調査の結果から，学校経営重点の各項目については概ね達成できていると保護者が認識されていることがうかがえました。同時に，肯定的回答が70％台・60％台で，かつ否定的回答が10％以上の2項目については，改善の取組が必要であると考えています。</w:t>
      </w:r>
    </w:p>
    <w:p w:rsidR="00C85D3F" w:rsidRPr="000209F9" w:rsidRDefault="000A161E" w:rsidP="000A161E">
      <w:pPr>
        <w:ind w:firstLineChars="100" w:firstLine="224"/>
        <w:jc w:val="left"/>
        <w:rPr>
          <w:rFonts w:ascii="ＭＳ 明朝" w:hAnsi="ＭＳ 明朝"/>
          <w:color w:val="000000"/>
          <w:sz w:val="22"/>
        </w:rPr>
      </w:pPr>
      <w:r w:rsidRPr="000209F9">
        <w:rPr>
          <w:rFonts w:ascii="ＭＳ 明朝" w:hAnsi="ＭＳ 明朝" w:hint="eastAsia"/>
          <w:color w:val="000000"/>
          <w:sz w:val="22"/>
        </w:rPr>
        <w:t>「自分の思いを伝える力を身につける」に</w:t>
      </w:r>
      <w:r w:rsidR="00C85D3F" w:rsidRPr="000209F9">
        <w:rPr>
          <w:rFonts w:ascii="ＭＳ 明朝" w:hAnsi="ＭＳ 明朝" w:hint="eastAsia"/>
          <w:color w:val="000000"/>
          <w:sz w:val="22"/>
        </w:rPr>
        <w:t>ついて・・・</w:t>
      </w:r>
    </w:p>
    <w:p w:rsidR="000A161E" w:rsidRPr="000209F9" w:rsidRDefault="000A161E" w:rsidP="000A161E">
      <w:pPr>
        <w:ind w:firstLineChars="100" w:firstLine="224"/>
        <w:jc w:val="left"/>
        <w:rPr>
          <w:rFonts w:ascii="ＭＳ 明朝" w:hAnsi="ＭＳ 明朝"/>
          <w:color w:val="000000"/>
          <w:sz w:val="22"/>
        </w:rPr>
      </w:pPr>
      <w:r w:rsidRPr="000209F9">
        <w:rPr>
          <w:rFonts w:ascii="ＭＳ 明朝" w:hAnsi="ＭＳ 明朝" w:hint="eastAsia"/>
          <w:color w:val="000000"/>
          <w:sz w:val="22"/>
        </w:rPr>
        <w:t>自分の思いを伝える力を身につけるための取組は，目標</w:t>
      </w:r>
      <w:r w:rsidR="00A775CA" w:rsidRPr="000209F9">
        <w:rPr>
          <w:rFonts w:ascii="ＭＳ 明朝" w:hAnsi="ＭＳ 明朝" w:hint="eastAsia"/>
          <w:color w:val="000000"/>
          <w:sz w:val="22"/>
        </w:rPr>
        <w:t>や評価</w:t>
      </w:r>
      <w:r w:rsidRPr="000209F9">
        <w:rPr>
          <w:rFonts w:ascii="ＭＳ 明朝" w:hAnsi="ＭＳ 明朝" w:hint="eastAsia"/>
          <w:color w:val="000000"/>
          <w:sz w:val="22"/>
        </w:rPr>
        <w:t>を保護者と共有しながら，実践してい</w:t>
      </w:r>
      <w:r w:rsidR="00A775CA" w:rsidRPr="000209F9">
        <w:rPr>
          <w:rFonts w:ascii="ＭＳ 明朝" w:hAnsi="ＭＳ 明朝" w:hint="eastAsia"/>
          <w:color w:val="000000"/>
          <w:sz w:val="22"/>
        </w:rPr>
        <w:t>ます</w:t>
      </w:r>
      <w:r w:rsidRPr="000209F9">
        <w:rPr>
          <w:rFonts w:ascii="ＭＳ 明朝" w:hAnsi="ＭＳ 明朝" w:hint="eastAsia"/>
          <w:color w:val="000000"/>
          <w:sz w:val="22"/>
        </w:rPr>
        <w:t>。その結果に保護者が物足りなさを感じている</w:t>
      </w:r>
      <w:r w:rsidR="00A775CA" w:rsidRPr="000209F9">
        <w:rPr>
          <w:rFonts w:ascii="ＭＳ 明朝" w:hAnsi="ＭＳ 明朝" w:hint="eastAsia"/>
          <w:color w:val="000000"/>
          <w:sz w:val="22"/>
        </w:rPr>
        <w:t>ならば</w:t>
      </w:r>
      <w:r w:rsidR="002711BE" w:rsidRPr="000209F9">
        <w:rPr>
          <w:rFonts w:ascii="ＭＳ 明朝" w:hAnsi="ＭＳ 明朝" w:hint="eastAsia"/>
          <w:color w:val="000000"/>
          <w:sz w:val="22"/>
        </w:rPr>
        <w:t>，</w:t>
      </w:r>
      <w:r w:rsidRPr="000209F9">
        <w:rPr>
          <w:rFonts w:ascii="ＭＳ 明朝" w:hAnsi="ＭＳ 明朝" w:hint="eastAsia"/>
          <w:color w:val="000000"/>
          <w:sz w:val="22"/>
        </w:rPr>
        <w:t>日々の実践が児童生徒に有効なものになっているかを見直す必要があります。個々の教員</w:t>
      </w:r>
      <w:r w:rsidR="00F437D1" w:rsidRPr="000209F9">
        <w:rPr>
          <w:rFonts w:ascii="ＭＳ 明朝" w:hAnsi="ＭＳ 明朝" w:hint="eastAsia"/>
          <w:color w:val="000000"/>
          <w:sz w:val="22"/>
        </w:rPr>
        <w:t>で見直す</w:t>
      </w:r>
      <w:r w:rsidRPr="000209F9">
        <w:rPr>
          <w:rFonts w:ascii="ＭＳ 明朝" w:hAnsi="ＭＳ 明朝" w:hint="eastAsia"/>
          <w:color w:val="000000"/>
          <w:sz w:val="22"/>
        </w:rPr>
        <w:t>だけでなく，学年学部の教員，他部署の教員，時には外部専門家や外部の関係機関と協働・連携するなど，チームとして取り組むことが，よりよい実践につながると考えます。そして，取組の中で見えてきた小さな成果を保護者や児童生徒と共有することが大切であると考えます</w:t>
      </w:r>
      <w:r w:rsidR="0024791E" w:rsidRPr="000209F9">
        <w:rPr>
          <w:rFonts w:ascii="ＭＳ 明朝" w:hAnsi="ＭＳ 明朝" w:hint="eastAsia"/>
          <w:color w:val="000000"/>
          <w:sz w:val="22"/>
        </w:rPr>
        <w:t>。</w:t>
      </w:r>
      <w:r w:rsidRPr="000209F9">
        <w:rPr>
          <w:rFonts w:ascii="ＭＳ 明朝" w:hAnsi="ＭＳ 明朝"/>
          <w:color w:val="000000"/>
          <w:sz w:val="22"/>
        </w:rPr>
        <w:t xml:space="preserve"> </w:t>
      </w:r>
    </w:p>
    <w:p w:rsidR="00F437D1" w:rsidRPr="000209F9" w:rsidRDefault="000A161E" w:rsidP="000A161E">
      <w:pPr>
        <w:jc w:val="left"/>
        <w:rPr>
          <w:rFonts w:ascii="ＭＳ 明朝" w:hAnsi="ＭＳ 明朝"/>
          <w:color w:val="000000"/>
          <w:sz w:val="22"/>
        </w:rPr>
      </w:pPr>
      <w:r w:rsidRPr="000209F9">
        <w:rPr>
          <w:rFonts w:ascii="ＭＳ 明朝" w:hAnsi="ＭＳ 明朝" w:hint="eastAsia"/>
          <w:color w:val="000000"/>
          <w:sz w:val="22"/>
        </w:rPr>
        <w:t xml:space="preserve">　「参観・懇談・学習会など</w:t>
      </w:r>
      <w:r w:rsidR="00A775CA" w:rsidRPr="000209F9">
        <w:rPr>
          <w:rFonts w:ascii="ＭＳ 明朝" w:hAnsi="ＭＳ 明朝" w:hint="eastAsia"/>
          <w:color w:val="000000"/>
          <w:sz w:val="22"/>
        </w:rPr>
        <w:t>への</w:t>
      </w:r>
      <w:r w:rsidRPr="000209F9">
        <w:rPr>
          <w:rFonts w:ascii="ＭＳ 明朝" w:hAnsi="ＭＳ 明朝" w:hint="eastAsia"/>
          <w:color w:val="000000"/>
          <w:sz w:val="22"/>
        </w:rPr>
        <w:t>積極的</w:t>
      </w:r>
      <w:r w:rsidR="00A775CA" w:rsidRPr="000209F9">
        <w:rPr>
          <w:rFonts w:ascii="ＭＳ 明朝" w:hAnsi="ＭＳ 明朝" w:hint="eastAsia"/>
          <w:color w:val="000000"/>
          <w:sz w:val="22"/>
        </w:rPr>
        <w:t>な</w:t>
      </w:r>
      <w:r w:rsidRPr="000209F9">
        <w:rPr>
          <w:rFonts w:ascii="ＭＳ 明朝" w:hAnsi="ＭＳ 明朝" w:hint="eastAsia"/>
          <w:color w:val="000000"/>
          <w:sz w:val="22"/>
        </w:rPr>
        <w:t>参加」</w:t>
      </w:r>
      <w:r w:rsidR="00F437D1" w:rsidRPr="000209F9">
        <w:rPr>
          <w:rFonts w:ascii="ＭＳ 明朝" w:hAnsi="ＭＳ 明朝" w:hint="eastAsia"/>
          <w:color w:val="000000"/>
          <w:sz w:val="22"/>
        </w:rPr>
        <w:t>について・・・</w:t>
      </w:r>
    </w:p>
    <w:p w:rsidR="000A161E" w:rsidRPr="000209F9" w:rsidRDefault="000A161E" w:rsidP="00F437D1">
      <w:pPr>
        <w:ind w:firstLineChars="100" w:firstLine="224"/>
        <w:jc w:val="left"/>
        <w:rPr>
          <w:rFonts w:ascii="ＭＳ 明朝" w:hAnsi="ＭＳ 明朝"/>
          <w:color w:val="000000"/>
          <w:sz w:val="22"/>
        </w:rPr>
      </w:pPr>
      <w:r w:rsidRPr="000209F9">
        <w:rPr>
          <w:rFonts w:ascii="ＭＳ 明朝" w:hAnsi="ＭＳ 明朝" w:hint="eastAsia"/>
          <w:color w:val="000000"/>
          <w:sz w:val="22"/>
        </w:rPr>
        <w:t>平成29年度</w:t>
      </w:r>
      <w:r w:rsidR="00F437D1" w:rsidRPr="000209F9">
        <w:rPr>
          <w:rFonts w:ascii="ＭＳ 明朝" w:hAnsi="ＭＳ 明朝" w:hint="eastAsia"/>
          <w:color w:val="000000"/>
          <w:sz w:val="22"/>
        </w:rPr>
        <w:t>から</w:t>
      </w:r>
      <w:r w:rsidRPr="000209F9">
        <w:rPr>
          <w:rFonts w:ascii="ＭＳ 明朝" w:hAnsi="ＭＳ 明朝"/>
          <w:color w:val="000000"/>
          <w:sz w:val="22"/>
        </w:rPr>
        <w:t>引き続き</w:t>
      </w:r>
      <w:r w:rsidRPr="000209F9">
        <w:rPr>
          <w:rFonts w:ascii="ＭＳ 明朝" w:hAnsi="ＭＳ 明朝" w:hint="eastAsia"/>
          <w:color w:val="000000"/>
          <w:sz w:val="22"/>
        </w:rPr>
        <w:t>否定的回答が高くなっています。「参加している」が「積極的ではない」と考えて否定的回答にしている保護者がいることも考えられます。家庭の状況により参加しにくいという状況も考えられます。今後も授業の充実を図るとともに，学校の様子等を様々な方法で発信し，保護者の関心を高め，参加を促</w:t>
      </w:r>
      <w:bookmarkStart w:id="0" w:name="_GoBack"/>
      <w:bookmarkEnd w:id="0"/>
      <w:r w:rsidRPr="000209F9">
        <w:rPr>
          <w:rFonts w:ascii="ＭＳ 明朝" w:hAnsi="ＭＳ 明朝" w:hint="eastAsia"/>
          <w:color w:val="000000"/>
          <w:sz w:val="22"/>
        </w:rPr>
        <w:t>していくことが必要であると考えています。</w:t>
      </w:r>
    </w:p>
    <w:p w:rsidR="000A161E" w:rsidRPr="000209F9" w:rsidRDefault="000A161E" w:rsidP="002711BE">
      <w:pPr>
        <w:jc w:val="left"/>
        <w:rPr>
          <w:rFonts w:ascii="ＭＳ 明朝" w:hAnsi="ＭＳ 明朝"/>
          <w:color w:val="000000"/>
          <w:szCs w:val="21"/>
        </w:rPr>
      </w:pPr>
      <w:r w:rsidRPr="000209F9">
        <w:rPr>
          <w:rFonts w:ascii="ＭＳ 明朝" w:hAnsi="ＭＳ 明朝" w:hint="eastAsia"/>
          <w:color w:val="000000"/>
          <w:sz w:val="22"/>
        </w:rPr>
        <w:t xml:space="preserve">　</w:t>
      </w:r>
    </w:p>
    <w:p w:rsidR="009E5FC3" w:rsidRPr="000209F9" w:rsidRDefault="009E5FC3" w:rsidP="0040032B">
      <w:pPr>
        <w:numPr>
          <w:ilvl w:val="0"/>
          <w:numId w:val="1"/>
        </w:numPr>
        <w:jc w:val="left"/>
        <w:rPr>
          <w:rFonts w:ascii="ＭＳ 明朝" w:hAnsi="ＭＳ 明朝"/>
          <w:color w:val="000000"/>
          <w:sz w:val="22"/>
        </w:rPr>
      </w:pPr>
      <w:r w:rsidRPr="000209F9">
        <w:rPr>
          <w:rFonts w:ascii="ＭＳ 明朝" w:hAnsi="ＭＳ 明朝" w:hint="eastAsia"/>
          <w:color w:val="000000"/>
          <w:sz w:val="22"/>
        </w:rPr>
        <w:t>児童生徒の結果から</w:t>
      </w:r>
    </w:p>
    <w:p w:rsidR="00A775CA" w:rsidRPr="001763AC" w:rsidRDefault="00A775CA" w:rsidP="00A775CA">
      <w:pPr>
        <w:ind w:firstLineChars="100" w:firstLine="224"/>
        <w:jc w:val="left"/>
        <w:rPr>
          <w:rFonts w:ascii="ＭＳ 明朝" w:hAnsi="ＭＳ 明朝"/>
          <w:color w:val="000000"/>
          <w:sz w:val="22"/>
        </w:rPr>
      </w:pPr>
      <w:r w:rsidRPr="001763AC">
        <w:rPr>
          <w:rFonts w:ascii="ＭＳ 明朝" w:hAnsi="ＭＳ 明朝" w:hint="eastAsia"/>
          <w:color w:val="000000"/>
          <w:sz w:val="22"/>
        </w:rPr>
        <w:t>高等部・中学部生徒へのアンケート調査の結果から，生徒が日々の学習や生活，友だちとの関係において，概ね達成感や満足感を感じていることがうかがえます。しかし，肯定的回答が80％以下で，かつ否定的回答が10％以上の項目については，改善の余地があると考えています。</w:t>
      </w:r>
    </w:p>
    <w:p w:rsidR="00F437D1" w:rsidRPr="001763AC" w:rsidRDefault="00A775CA" w:rsidP="00A775CA">
      <w:pPr>
        <w:ind w:firstLineChars="100" w:firstLine="224"/>
        <w:jc w:val="left"/>
        <w:rPr>
          <w:rFonts w:ascii="ＭＳ 明朝" w:hAnsi="ＭＳ 明朝"/>
          <w:color w:val="000000"/>
          <w:sz w:val="22"/>
        </w:rPr>
      </w:pPr>
      <w:r w:rsidRPr="001763AC">
        <w:rPr>
          <w:rFonts w:ascii="ＭＳ 明朝" w:hAnsi="ＭＳ 明朝" w:hint="eastAsia"/>
          <w:color w:val="000000"/>
          <w:sz w:val="22"/>
        </w:rPr>
        <w:t>「規則正しい生活</w:t>
      </w:r>
      <w:r w:rsidR="00F437D1" w:rsidRPr="001763AC">
        <w:rPr>
          <w:rFonts w:ascii="ＭＳ 明朝" w:hAnsi="ＭＳ 明朝" w:hint="eastAsia"/>
          <w:color w:val="000000"/>
          <w:sz w:val="22"/>
        </w:rPr>
        <w:t>を送る</w:t>
      </w:r>
      <w:r w:rsidRPr="001763AC">
        <w:rPr>
          <w:rFonts w:ascii="ＭＳ 明朝" w:hAnsi="ＭＳ 明朝" w:hint="eastAsia"/>
          <w:color w:val="000000"/>
          <w:sz w:val="22"/>
        </w:rPr>
        <w:t>」</w:t>
      </w:r>
      <w:r w:rsidR="00F437D1" w:rsidRPr="001763AC">
        <w:rPr>
          <w:rFonts w:ascii="ＭＳ 明朝" w:hAnsi="ＭＳ 明朝" w:hint="eastAsia"/>
          <w:color w:val="000000"/>
          <w:sz w:val="22"/>
        </w:rPr>
        <w:t>について・・・</w:t>
      </w:r>
    </w:p>
    <w:p w:rsidR="00A775CA" w:rsidRPr="001763AC" w:rsidRDefault="00A775CA" w:rsidP="00A775CA">
      <w:pPr>
        <w:ind w:firstLineChars="100" w:firstLine="224"/>
        <w:jc w:val="left"/>
        <w:rPr>
          <w:rFonts w:ascii="ＭＳ 明朝" w:hAnsi="ＭＳ 明朝"/>
          <w:color w:val="000000"/>
          <w:sz w:val="22"/>
        </w:rPr>
      </w:pPr>
      <w:r w:rsidRPr="001763AC">
        <w:rPr>
          <w:rFonts w:ascii="ＭＳ 明朝" w:hAnsi="ＭＳ 明朝" w:hint="eastAsia"/>
          <w:color w:val="000000"/>
          <w:sz w:val="22"/>
        </w:rPr>
        <w:t>30年度後期に引き続き否定的回答が高</w:t>
      </w:r>
      <w:r w:rsidR="00F437D1" w:rsidRPr="001763AC">
        <w:rPr>
          <w:rFonts w:ascii="ＭＳ 明朝" w:hAnsi="ＭＳ 明朝" w:hint="eastAsia"/>
          <w:color w:val="000000"/>
          <w:sz w:val="22"/>
        </w:rPr>
        <w:t>く，</w:t>
      </w:r>
      <w:r w:rsidRPr="001763AC">
        <w:rPr>
          <w:rFonts w:ascii="ＭＳ 明朝" w:hAnsi="ＭＳ 明朝" w:hint="eastAsia"/>
          <w:color w:val="000000"/>
          <w:sz w:val="22"/>
        </w:rPr>
        <w:t>保護者の回答でも高い割合になっています。健康にかかわる大切なことなので，規則正しい生活を送ることの</w:t>
      </w:r>
      <w:r w:rsidR="00F437D1" w:rsidRPr="001763AC">
        <w:rPr>
          <w:rFonts w:ascii="ＭＳ 明朝" w:hAnsi="ＭＳ 明朝" w:hint="eastAsia"/>
          <w:color w:val="000000"/>
          <w:sz w:val="22"/>
        </w:rPr>
        <w:t>大切さ</w:t>
      </w:r>
      <w:r w:rsidRPr="001763AC">
        <w:rPr>
          <w:rFonts w:ascii="ＭＳ 明朝" w:hAnsi="ＭＳ 明朝" w:hint="eastAsia"/>
          <w:color w:val="000000"/>
          <w:sz w:val="22"/>
        </w:rPr>
        <w:t>を生徒に伝える取組を粘り強く行うとともに，合わせて家庭への働きかけを行い保護者とも連携しながら取り組むことが大切だと考えます。</w:t>
      </w:r>
    </w:p>
    <w:p w:rsidR="00F437D1" w:rsidRPr="001763AC" w:rsidRDefault="00A775CA" w:rsidP="00A775CA">
      <w:pPr>
        <w:ind w:firstLineChars="100" w:firstLine="224"/>
        <w:jc w:val="left"/>
        <w:rPr>
          <w:rFonts w:ascii="ＭＳ 明朝" w:hAnsi="ＭＳ 明朝"/>
          <w:color w:val="000000"/>
          <w:sz w:val="22"/>
        </w:rPr>
      </w:pPr>
      <w:r w:rsidRPr="001763AC">
        <w:rPr>
          <w:rFonts w:ascii="ＭＳ 明朝" w:hAnsi="ＭＳ 明朝" w:hint="eastAsia"/>
          <w:color w:val="000000"/>
          <w:sz w:val="22"/>
        </w:rPr>
        <w:t>「校内や教室の掃除」</w:t>
      </w:r>
      <w:r w:rsidR="00F437D1" w:rsidRPr="001763AC">
        <w:rPr>
          <w:rFonts w:ascii="ＭＳ 明朝" w:hAnsi="ＭＳ 明朝" w:hint="eastAsia"/>
          <w:color w:val="000000"/>
          <w:sz w:val="22"/>
        </w:rPr>
        <w:t>について</w:t>
      </w:r>
    </w:p>
    <w:p w:rsidR="00A775CA" w:rsidRPr="001763AC" w:rsidRDefault="00A775CA" w:rsidP="00A775CA">
      <w:pPr>
        <w:ind w:firstLineChars="100" w:firstLine="224"/>
        <w:jc w:val="left"/>
        <w:rPr>
          <w:rFonts w:ascii="ＭＳ 明朝" w:hAnsi="ＭＳ 明朝"/>
          <w:color w:val="000000"/>
          <w:sz w:val="22"/>
        </w:rPr>
      </w:pPr>
      <w:r w:rsidRPr="001763AC">
        <w:rPr>
          <w:rFonts w:ascii="ＭＳ 明朝" w:hAnsi="ＭＳ 明朝" w:hint="eastAsia"/>
          <w:color w:val="000000"/>
          <w:sz w:val="22"/>
        </w:rPr>
        <w:t>否定的回答が大幅に増えています。教職員は日常的に校内や教室の美化に取り組んでいるという回答が90％を超えています。教職員が児童生徒のモデルになり，率先して掃除することが大切です。授業における後片付け，清掃を児童生徒が最後までやりきることをはじめ，整理整頓・掃除の大切さを児童生徒が理解できるよう働きかけることを継続的に行い，日常的に掃除が生活の一部になるような学校生活を児童生徒が送るようにすることが大切であると考えます。</w:t>
      </w:r>
    </w:p>
    <w:p w:rsidR="00C340F4" w:rsidRPr="001763AC" w:rsidRDefault="00C340F4" w:rsidP="002711BE">
      <w:pPr>
        <w:ind w:firstLineChars="100" w:firstLine="224"/>
        <w:jc w:val="left"/>
        <w:rPr>
          <w:rFonts w:ascii="ＭＳ 明朝" w:hAnsi="ＭＳ 明朝"/>
          <w:color w:val="000000"/>
          <w:sz w:val="22"/>
        </w:rPr>
      </w:pPr>
      <w:r w:rsidRPr="001763AC">
        <w:rPr>
          <w:rFonts w:ascii="ＭＳ 明朝" w:hAnsi="ＭＳ 明朝" w:hint="eastAsia"/>
          <w:color w:val="000000"/>
          <w:sz w:val="22"/>
        </w:rPr>
        <w:t>「卒業後の</w:t>
      </w:r>
      <w:r w:rsidR="00A775CA" w:rsidRPr="001763AC">
        <w:rPr>
          <w:rFonts w:ascii="ＭＳ 明朝" w:hAnsi="ＭＳ 明朝" w:hint="eastAsia"/>
          <w:color w:val="000000"/>
          <w:sz w:val="22"/>
        </w:rPr>
        <w:t>進路</w:t>
      </w:r>
      <w:r w:rsidRPr="001763AC">
        <w:rPr>
          <w:rFonts w:ascii="ＭＳ 明朝" w:hAnsi="ＭＳ 明朝" w:hint="eastAsia"/>
          <w:color w:val="000000"/>
          <w:sz w:val="22"/>
        </w:rPr>
        <w:t>や生活」について・・・</w:t>
      </w:r>
    </w:p>
    <w:p w:rsidR="00A775CA" w:rsidRPr="001763AC" w:rsidRDefault="00A775CA" w:rsidP="002711BE">
      <w:pPr>
        <w:ind w:firstLineChars="100" w:firstLine="224"/>
        <w:jc w:val="left"/>
        <w:rPr>
          <w:rFonts w:ascii="ＭＳ 明朝" w:hAnsi="ＭＳ 明朝"/>
          <w:color w:val="000000"/>
          <w:sz w:val="22"/>
        </w:rPr>
      </w:pPr>
      <w:r w:rsidRPr="001763AC">
        <w:rPr>
          <w:rFonts w:ascii="ＭＳ 明朝" w:hAnsi="ＭＳ 明朝" w:hint="eastAsia"/>
          <w:color w:val="000000"/>
          <w:sz w:val="22"/>
        </w:rPr>
        <w:t>「卒業後の進路や生活」</w:t>
      </w:r>
      <w:r w:rsidR="00C340F4" w:rsidRPr="001763AC">
        <w:rPr>
          <w:rFonts w:ascii="ＭＳ 明朝" w:hAnsi="ＭＳ 明朝" w:hint="eastAsia"/>
          <w:color w:val="000000"/>
          <w:sz w:val="22"/>
        </w:rPr>
        <w:t>に関する</w:t>
      </w:r>
      <w:r w:rsidRPr="001763AC">
        <w:rPr>
          <w:rFonts w:ascii="ＭＳ 明朝" w:hAnsi="ＭＳ 明朝" w:hint="eastAsia"/>
          <w:color w:val="000000"/>
          <w:sz w:val="22"/>
        </w:rPr>
        <w:t>2項目は，どちらも否定的回答が20％以上，「わからない」が30％前後となっていました。前年度</w:t>
      </w:r>
      <w:r w:rsidR="00C340F4" w:rsidRPr="001763AC">
        <w:rPr>
          <w:rFonts w:ascii="ＭＳ 明朝" w:hAnsi="ＭＳ 明朝" w:hint="eastAsia"/>
          <w:color w:val="000000"/>
          <w:sz w:val="22"/>
        </w:rPr>
        <w:t>の</w:t>
      </w:r>
      <w:r w:rsidRPr="001763AC">
        <w:rPr>
          <w:rFonts w:ascii="ＭＳ 明朝" w:hAnsi="ＭＳ 明朝" w:hint="eastAsia"/>
          <w:color w:val="000000"/>
          <w:sz w:val="22"/>
        </w:rPr>
        <w:t>前期</w:t>
      </w:r>
      <w:r w:rsidR="00C340F4" w:rsidRPr="001763AC">
        <w:rPr>
          <w:rFonts w:ascii="ＭＳ 明朝" w:hAnsi="ＭＳ 明朝" w:hint="eastAsia"/>
          <w:color w:val="000000"/>
          <w:sz w:val="22"/>
        </w:rPr>
        <w:t>も</w:t>
      </w:r>
      <w:r w:rsidRPr="001763AC">
        <w:rPr>
          <w:rFonts w:ascii="ＭＳ 明朝" w:hAnsi="ＭＳ 明朝" w:hint="eastAsia"/>
          <w:color w:val="000000"/>
          <w:sz w:val="22"/>
        </w:rPr>
        <w:t>同</w:t>
      </w:r>
      <w:r w:rsidR="00C340F4" w:rsidRPr="001763AC">
        <w:rPr>
          <w:rFonts w:ascii="ＭＳ 明朝" w:hAnsi="ＭＳ 明朝" w:hint="eastAsia"/>
          <w:color w:val="000000"/>
          <w:sz w:val="22"/>
        </w:rPr>
        <w:t>様</w:t>
      </w:r>
      <w:r w:rsidRPr="001763AC">
        <w:rPr>
          <w:rFonts w:ascii="ＭＳ 明朝" w:hAnsi="ＭＳ 明朝" w:hint="eastAsia"/>
          <w:color w:val="000000"/>
          <w:sz w:val="22"/>
        </w:rPr>
        <w:t>でした。生徒の進路に関する意識を高める指導につ</w:t>
      </w:r>
      <w:r w:rsidR="00C340F4" w:rsidRPr="001763AC">
        <w:rPr>
          <w:rFonts w:ascii="ＭＳ 明朝" w:hAnsi="ＭＳ 明朝" w:hint="eastAsia"/>
          <w:color w:val="000000"/>
          <w:sz w:val="22"/>
        </w:rPr>
        <w:t>いては，今後も継続的に取り組む計画があるので，後期は</w:t>
      </w:r>
      <w:r w:rsidRPr="001763AC">
        <w:rPr>
          <w:rFonts w:ascii="ＭＳ 明朝" w:hAnsi="ＭＳ 明朝" w:hint="eastAsia"/>
          <w:color w:val="000000"/>
          <w:sz w:val="22"/>
        </w:rPr>
        <w:t>肯定的回答が増えていくと考えています。進路については，全教職員が意識を持つことが大切です。進路担当だけでなく，一人一人が児童生徒の姿をしっかり把握し，進路に関する情報収集，児童生徒への指導支援，保護者への情報提供を</w:t>
      </w:r>
      <w:r w:rsidR="00A92C34" w:rsidRPr="001763AC">
        <w:rPr>
          <w:rFonts w:ascii="ＭＳ 明朝" w:hAnsi="ＭＳ 明朝" w:hint="eastAsia"/>
          <w:color w:val="000000"/>
          <w:sz w:val="22"/>
        </w:rPr>
        <w:t>主体的</w:t>
      </w:r>
      <w:r w:rsidRPr="001763AC">
        <w:rPr>
          <w:rFonts w:ascii="ＭＳ 明朝" w:hAnsi="ＭＳ 明朝" w:hint="eastAsia"/>
          <w:color w:val="000000"/>
          <w:sz w:val="22"/>
        </w:rPr>
        <w:t>に行うことが大切であると考えます</w:t>
      </w:r>
    </w:p>
    <w:p w:rsidR="008C1D14" w:rsidRPr="001763AC" w:rsidRDefault="008C1D14" w:rsidP="008C1D14">
      <w:pPr>
        <w:jc w:val="left"/>
        <w:rPr>
          <w:rFonts w:ascii="ＭＳ 明朝" w:hAnsi="ＭＳ 明朝"/>
          <w:color w:val="000000"/>
          <w:sz w:val="22"/>
        </w:rPr>
      </w:pPr>
    </w:p>
    <w:p w:rsidR="00485D46" w:rsidRPr="000209F9" w:rsidRDefault="00341F80" w:rsidP="00ED153D">
      <w:pPr>
        <w:jc w:val="left"/>
        <w:rPr>
          <w:rFonts w:ascii="ＭＳ ゴシック" w:eastAsia="ＭＳ ゴシック" w:hAnsi="ＭＳ ゴシック"/>
          <w:color w:val="000000"/>
          <w:sz w:val="24"/>
          <w:szCs w:val="24"/>
        </w:rPr>
      </w:pPr>
      <w:r w:rsidRPr="000209F9">
        <w:rPr>
          <w:rFonts w:ascii="ＭＳ ゴシック" w:eastAsia="ＭＳ ゴシック" w:hAnsi="ＭＳ ゴシック" w:hint="eastAsia"/>
          <w:color w:val="000000"/>
          <w:sz w:val="24"/>
          <w:szCs w:val="24"/>
        </w:rPr>
        <w:t>４　まとめ</w:t>
      </w:r>
      <w:r w:rsidR="00AA6F55" w:rsidRPr="000209F9">
        <w:rPr>
          <w:rFonts w:ascii="ＭＳ ゴシック" w:eastAsia="ＭＳ ゴシック" w:hAnsi="ＭＳ ゴシック" w:hint="eastAsia"/>
          <w:color w:val="000000"/>
          <w:sz w:val="24"/>
          <w:szCs w:val="24"/>
        </w:rPr>
        <w:t xml:space="preserve">　　　</w:t>
      </w:r>
    </w:p>
    <w:p w:rsidR="009C585D" w:rsidRPr="000209F9" w:rsidRDefault="009C585D" w:rsidP="009C585D">
      <w:pPr>
        <w:ind w:firstLineChars="100" w:firstLine="224"/>
        <w:jc w:val="left"/>
        <w:rPr>
          <w:rFonts w:ascii="ＭＳ 明朝" w:hAnsi="ＭＳ 明朝"/>
          <w:color w:val="000000"/>
          <w:sz w:val="22"/>
        </w:rPr>
      </w:pPr>
      <w:r w:rsidRPr="000209F9">
        <w:rPr>
          <w:rFonts w:ascii="ＭＳ 明朝" w:hAnsi="ＭＳ 明朝" w:hint="eastAsia"/>
          <w:color w:val="000000"/>
          <w:sz w:val="22"/>
        </w:rPr>
        <w:t>今回の学校評価アンケートの結果，学校経営の重点の各項目について概ね達成できていると考えられますが，あがってきた課題については教職員，保護者間での情報共有を図りながら学校運営協議会とも連携・協力して課題の解決・改善に向けた取組を引き続き進めていきたいと考えています。</w:t>
      </w:r>
    </w:p>
    <w:p w:rsidR="009C585D" w:rsidRPr="000209F9" w:rsidRDefault="009C585D" w:rsidP="009C585D">
      <w:pPr>
        <w:ind w:firstLineChars="100" w:firstLine="224"/>
        <w:jc w:val="left"/>
        <w:rPr>
          <w:rFonts w:ascii="ＭＳ 明朝" w:hAnsi="ＭＳ 明朝"/>
          <w:color w:val="000000"/>
          <w:sz w:val="22"/>
        </w:rPr>
      </w:pPr>
      <w:r w:rsidRPr="000209F9">
        <w:rPr>
          <w:rFonts w:ascii="ＭＳ 明朝" w:hAnsi="ＭＳ 明朝" w:hint="eastAsia"/>
          <w:color w:val="000000"/>
          <w:sz w:val="22"/>
        </w:rPr>
        <w:t>昨年度は課題にあがっていた「園や小中学校，学部や学年間の引継ぎ」「規則正しい生活」についても，否定的回答が少なくなっています。昨年度から課題であったことが，改善されている部分があるとうかがわれます。改善された項目については，これで満足することなく，引き続き丁寧に取り組んでい</w:t>
      </w:r>
      <w:r w:rsidR="00A01A06" w:rsidRPr="000209F9">
        <w:rPr>
          <w:rFonts w:ascii="ＭＳ 明朝" w:hAnsi="ＭＳ 明朝" w:hint="eastAsia"/>
          <w:color w:val="000000"/>
          <w:sz w:val="22"/>
        </w:rPr>
        <w:t>きたいと</w:t>
      </w:r>
      <w:r w:rsidRPr="000209F9">
        <w:rPr>
          <w:rFonts w:ascii="ＭＳ 明朝" w:hAnsi="ＭＳ 明朝" w:hint="eastAsia"/>
          <w:color w:val="000000"/>
          <w:sz w:val="22"/>
        </w:rPr>
        <w:t>考えています。</w:t>
      </w:r>
    </w:p>
    <w:p w:rsidR="009C585D" w:rsidRPr="000209F9" w:rsidRDefault="009C585D" w:rsidP="009C585D">
      <w:pPr>
        <w:ind w:firstLineChars="100" w:firstLine="224"/>
        <w:jc w:val="left"/>
        <w:rPr>
          <w:rFonts w:ascii="ＭＳ 明朝" w:hAnsi="ＭＳ 明朝"/>
          <w:color w:val="000000"/>
          <w:sz w:val="22"/>
        </w:rPr>
      </w:pPr>
      <w:r w:rsidRPr="000209F9">
        <w:rPr>
          <w:rFonts w:ascii="ＭＳ 明朝" w:hAnsi="ＭＳ 明朝" w:hint="eastAsia"/>
          <w:color w:val="000000"/>
          <w:sz w:val="22"/>
        </w:rPr>
        <w:t>「思いを伝える力」については，その結果から教職員は児童生徒が思いを伝える力をつけてきていると感じ，保護者は物足りなさを感じている様子がうかがえます。この項目のように，教職員と保護者の回答にギャップがある項目については，そのギャップについてしっかりと受け止め，今一度取組について見つめなおすことが必要であると考えられます。</w:t>
      </w:r>
    </w:p>
    <w:p w:rsidR="009C585D" w:rsidRDefault="009C585D" w:rsidP="008C1D14">
      <w:pPr>
        <w:ind w:firstLineChars="100" w:firstLine="224"/>
        <w:jc w:val="left"/>
        <w:rPr>
          <w:rFonts w:ascii="ＭＳ 明朝" w:hAnsi="ＭＳ 明朝"/>
          <w:color w:val="000000"/>
          <w:sz w:val="22"/>
        </w:rPr>
      </w:pPr>
      <w:r w:rsidRPr="000209F9">
        <w:rPr>
          <w:rFonts w:ascii="ＭＳ 明朝" w:hAnsi="ＭＳ 明朝" w:hint="eastAsia"/>
          <w:color w:val="000000"/>
          <w:sz w:val="22"/>
        </w:rPr>
        <w:t>その他の課題となっている項目については，それぞれ考察の部分で述べていますが，本校の取り組んだこと，取り組んでいること，その成果等について，児童生徒の姿を通して，保護者を含めた外部にしっかりと伝えていくことが大切であると考えています。ホームページ</w:t>
      </w:r>
      <w:r w:rsidR="007300DF" w:rsidRPr="000209F9">
        <w:rPr>
          <w:rFonts w:ascii="ＭＳ 明朝" w:hAnsi="ＭＳ 明朝" w:hint="eastAsia"/>
          <w:color w:val="000000"/>
          <w:sz w:val="22"/>
        </w:rPr>
        <w:t>での発信を積極的にするなど取り組んでいるところですが</w:t>
      </w:r>
      <w:r w:rsidRPr="000209F9">
        <w:rPr>
          <w:rFonts w:ascii="ＭＳ 明朝" w:hAnsi="ＭＳ 明朝" w:hint="eastAsia"/>
          <w:color w:val="000000"/>
          <w:sz w:val="22"/>
        </w:rPr>
        <w:t>，学校・学年だより，連絡帳，その他あらゆる手段</w:t>
      </w:r>
      <w:r w:rsidR="007300DF" w:rsidRPr="000209F9">
        <w:rPr>
          <w:rFonts w:ascii="ＭＳ 明朝" w:hAnsi="ＭＳ 明朝" w:hint="eastAsia"/>
          <w:color w:val="000000"/>
          <w:sz w:val="22"/>
        </w:rPr>
        <w:t>も</w:t>
      </w:r>
      <w:r w:rsidRPr="000209F9">
        <w:rPr>
          <w:rFonts w:ascii="ＭＳ 明朝" w:hAnsi="ＭＳ 明朝" w:hint="eastAsia"/>
          <w:color w:val="000000"/>
          <w:sz w:val="22"/>
        </w:rPr>
        <w:t>活用して発信いきたいと考えています。</w:t>
      </w:r>
    </w:p>
    <w:p w:rsidR="00D41074" w:rsidRDefault="00D41074" w:rsidP="008C1D14">
      <w:pPr>
        <w:ind w:firstLineChars="100" w:firstLine="224"/>
        <w:jc w:val="left"/>
        <w:rPr>
          <w:rFonts w:ascii="ＭＳ 明朝" w:hAnsi="ＭＳ 明朝"/>
          <w:color w:val="000000"/>
          <w:sz w:val="22"/>
        </w:rPr>
      </w:pPr>
    </w:p>
    <w:p w:rsidR="00D41074" w:rsidRDefault="00D41074" w:rsidP="008C1D14">
      <w:pPr>
        <w:ind w:firstLineChars="100" w:firstLine="224"/>
        <w:jc w:val="left"/>
        <w:rPr>
          <w:rFonts w:ascii="ＭＳ 明朝" w:hAnsi="ＭＳ 明朝"/>
          <w:color w:val="000000"/>
          <w:sz w:val="22"/>
        </w:rPr>
      </w:pPr>
    </w:p>
    <w:p w:rsidR="00D41074" w:rsidRDefault="00D41074" w:rsidP="008C1D14">
      <w:pPr>
        <w:ind w:firstLineChars="100" w:firstLine="224"/>
        <w:jc w:val="left"/>
        <w:rPr>
          <w:rFonts w:ascii="ＭＳ 明朝" w:hAnsi="ＭＳ 明朝"/>
          <w:color w:val="000000"/>
          <w:sz w:val="22"/>
        </w:rPr>
      </w:pPr>
    </w:p>
    <w:p w:rsidR="00D41074" w:rsidRDefault="00D41074" w:rsidP="008C1D14">
      <w:pPr>
        <w:ind w:firstLineChars="100" w:firstLine="224"/>
        <w:jc w:val="left"/>
        <w:rPr>
          <w:rFonts w:ascii="ＭＳ 明朝" w:hAnsi="ＭＳ 明朝"/>
          <w:color w:val="000000"/>
          <w:sz w:val="22"/>
        </w:rPr>
      </w:pPr>
      <w:r>
        <w:rPr>
          <w:rFonts w:ascii="ＭＳ 明朝" w:hAnsi="ＭＳ 明朝" w:hint="eastAsia"/>
          <w:color w:val="000000"/>
          <w:sz w:val="22"/>
        </w:rPr>
        <w:t>＜学校運営協議会での意見＞</w:t>
      </w:r>
    </w:p>
    <w:p w:rsidR="00D41074" w:rsidRDefault="00D41074" w:rsidP="00D41074">
      <w:pPr>
        <w:ind w:leftChars="100" w:left="438" w:hangingChars="100" w:hanging="224"/>
        <w:jc w:val="left"/>
        <w:rPr>
          <w:rFonts w:ascii="ＭＳ 明朝" w:hAnsi="ＭＳ 明朝"/>
          <w:color w:val="000000"/>
          <w:sz w:val="22"/>
        </w:rPr>
      </w:pPr>
      <w:r>
        <w:rPr>
          <w:rFonts w:ascii="ＭＳ 明朝" w:hAnsi="ＭＳ 明朝" w:hint="eastAsia"/>
          <w:color w:val="000000"/>
          <w:sz w:val="22"/>
        </w:rPr>
        <w:t>・アンケート項目によっては，保護者が答えにくいものもある。分かりやすい質問項目，内容になるよう，検討をしたらよい。</w:t>
      </w:r>
    </w:p>
    <w:p w:rsidR="009C585D" w:rsidRDefault="00D41074" w:rsidP="00D41074">
      <w:pPr>
        <w:ind w:leftChars="100" w:left="438" w:hangingChars="100" w:hanging="224"/>
        <w:jc w:val="left"/>
        <w:rPr>
          <w:rFonts w:ascii="ＭＳ 明朝" w:hAnsi="ＭＳ 明朝"/>
          <w:color w:val="000000"/>
          <w:sz w:val="22"/>
        </w:rPr>
      </w:pPr>
      <w:r>
        <w:rPr>
          <w:rFonts w:ascii="ＭＳ 明朝" w:hAnsi="ＭＳ 明朝" w:hint="eastAsia"/>
          <w:color w:val="000000"/>
          <w:sz w:val="22"/>
        </w:rPr>
        <w:t>・何のために評価をしているのかの振返りが必要である。学校が何をしたいのかが大事。学校の目指していることを保護者，児童生徒と共有すること。</w:t>
      </w:r>
    </w:p>
    <w:p w:rsidR="00D41074" w:rsidRDefault="00D41074" w:rsidP="00D41074">
      <w:pPr>
        <w:ind w:leftChars="100" w:left="438" w:hangingChars="100" w:hanging="224"/>
        <w:jc w:val="left"/>
        <w:rPr>
          <w:rFonts w:ascii="ＭＳ 明朝" w:hAnsi="ＭＳ 明朝"/>
          <w:color w:val="000000"/>
          <w:sz w:val="22"/>
        </w:rPr>
      </w:pPr>
      <w:r>
        <w:rPr>
          <w:rFonts w:ascii="ＭＳ 明朝" w:hAnsi="ＭＳ 明朝" w:hint="eastAsia"/>
          <w:color w:val="000000"/>
          <w:sz w:val="22"/>
        </w:rPr>
        <w:t>・児童生徒の変容は見えにくい部分がある。見えないところを第三者に見えるようにする仕掛けが大事である。</w:t>
      </w:r>
    </w:p>
    <w:p w:rsidR="00D41074" w:rsidRPr="000209F9" w:rsidRDefault="00D41074" w:rsidP="00D41074">
      <w:pPr>
        <w:ind w:leftChars="100" w:left="438" w:hangingChars="100" w:hanging="224"/>
        <w:jc w:val="left"/>
        <w:rPr>
          <w:rFonts w:ascii="ＭＳ 明朝" w:hAnsi="ＭＳ 明朝"/>
          <w:color w:val="000000"/>
          <w:sz w:val="22"/>
        </w:rPr>
      </w:pPr>
      <w:r>
        <w:rPr>
          <w:rFonts w:ascii="ＭＳ 明朝" w:hAnsi="ＭＳ 明朝" w:hint="eastAsia"/>
          <w:color w:val="000000"/>
          <w:sz w:val="22"/>
        </w:rPr>
        <w:t>・ホームページや学校だよりに，子どもの声等を載せるといいのでは。</w:t>
      </w:r>
    </w:p>
    <w:sectPr w:rsidR="00D41074" w:rsidRPr="000209F9" w:rsidSect="00B91E1D">
      <w:footerReference w:type="default" r:id="rId8"/>
      <w:endnotePr>
        <w:numFmt w:val="decimalFullWidth"/>
      </w:endnotePr>
      <w:pgSz w:w="11906" w:h="16838" w:code="9"/>
      <w:pgMar w:top="1134" w:right="1134" w:bottom="1134" w:left="1134" w:header="851" w:footer="567" w:gutter="0"/>
      <w:cols w:space="425"/>
      <w:docGrid w:type="linesAndChars" w:linePitch="322"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BC7" w:rsidRDefault="00827BC7" w:rsidP="00267F26">
      <w:r>
        <w:separator/>
      </w:r>
    </w:p>
  </w:endnote>
  <w:endnote w:type="continuationSeparator" w:id="0">
    <w:p w:rsidR="00827BC7" w:rsidRDefault="00827BC7" w:rsidP="0026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83B" w:rsidRDefault="002A32CA" w:rsidP="00B268C1">
    <w:pPr>
      <w:pStyle w:val="ad"/>
      <w:jc w:val="center"/>
    </w:pPr>
    <w:r>
      <w:fldChar w:fldCharType="begin"/>
    </w:r>
    <w:r>
      <w:instrText>PAGE   \* MERGEFORMAT</w:instrText>
    </w:r>
    <w:r>
      <w:fldChar w:fldCharType="separate"/>
    </w:r>
    <w:r w:rsidR="001763AC" w:rsidRPr="001763AC">
      <w:rPr>
        <w:noProof/>
        <w:lang w:val="ja-JP"/>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BC7" w:rsidRDefault="00827BC7" w:rsidP="00267F26">
      <w:r>
        <w:separator/>
      </w:r>
    </w:p>
  </w:footnote>
  <w:footnote w:type="continuationSeparator" w:id="0">
    <w:p w:rsidR="00827BC7" w:rsidRDefault="00827BC7" w:rsidP="00267F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F5882"/>
    <w:multiLevelType w:val="hybridMultilevel"/>
    <w:tmpl w:val="EBA80D24"/>
    <w:lvl w:ilvl="0" w:tplc="9738E4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8"/>
  <w:bordersDoNotSurroundHeader/>
  <w:bordersDoNotSurroundFooter/>
  <w:defaultTabStop w:val="840"/>
  <w:drawingGridHorizontalSpacing w:val="107"/>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09"/>
    <w:rsid w:val="00002D5E"/>
    <w:rsid w:val="000062A6"/>
    <w:rsid w:val="0001419F"/>
    <w:rsid w:val="00014380"/>
    <w:rsid w:val="000209F9"/>
    <w:rsid w:val="00031D3A"/>
    <w:rsid w:val="00033959"/>
    <w:rsid w:val="00040A0F"/>
    <w:rsid w:val="00041E0F"/>
    <w:rsid w:val="00043CB0"/>
    <w:rsid w:val="00044E08"/>
    <w:rsid w:val="000463AC"/>
    <w:rsid w:val="00053CF8"/>
    <w:rsid w:val="00062102"/>
    <w:rsid w:val="0006694F"/>
    <w:rsid w:val="00066A6A"/>
    <w:rsid w:val="000675E3"/>
    <w:rsid w:val="00067938"/>
    <w:rsid w:val="00070BD0"/>
    <w:rsid w:val="000779F0"/>
    <w:rsid w:val="00077BEB"/>
    <w:rsid w:val="00077C14"/>
    <w:rsid w:val="00084918"/>
    <w:rsid w:val="00090903"/>
    <w:rsid w:val="00093208"/>
    <w:rsid w:val="00094B9E"/>
    <w:rsid w:val="00094C4C"/>
    <w:rsid w:val="0009561B"/>
    <w:rsid w:val="000A161E"/>
    <w:rsid w:val="000A6679"/>
    <w:rsid w:val="000B1D5F"/>
    <w:rsid w:val="000C1B5A"/>
    <w:rsid w:val="000C1E40"/>
    <w:rsid w:val="000C4923"/>
    <w:rsid w:val="000C6320"/>
    <w:rsid w:val="000D41A9"/>
    <w:rsid w:val="000D5FCF"/>
    <w:rsid w:val="000E0DF2"/>
    <w:rsid w:val="000F48F0"/>
    <w:rsid w:val="000F6537"/>
    <w:rsid w:val="001000B2"/>
    <w:rsid w:val="0010176A"/>
    <w:rsid w:val="00102869"/>
    <w:rsid w:val="00102992"/>
    <w:rsid w:val="00102BBE"/>
    <w:rsid w:val="00106B73"/>
    <w:rsid w:val="0011397E"/>
    <w:rsid w:val="001146F6"/>
    <w:rsid w:val="00115D07"/>
    <w:rsid w:val="001224FF"/>
    <w:rsid w:val="00122D0B"/>
    <w:rsid w:val="00124A5C"/>
    <w:rsid w:val="00125390"/>
    <w:rsid w:val="00134249"/>
    <w:rsid w:val="00147ECD"/>
    <w:rsid w:val="00150211"/>
    <w:rsid w:val="00150DC3"/>
    <w:rsid w:val="00151E0C"/>
    <w:rsid w:val="00154157"/>
    <w:rsid w:val="00156ADC"/>
    <w:rsid w:val="001763AC"/>
    <w:rsid w:val="00176789"/>
    <w:rsid w:val="001801F2"/>
    <w:rsid w:val="00185820"/>
    <w:rsid w:val="00187DEE"/>
    <w:rsid w:val="00193632"/>
    <w:rsid w:val="001A2EC8"/>
    <w:rsid w:val="001A5B11"/>
    <w:rsid w:val="001B6DDD"/>
    <w:rsid w:val="001B7EF1"/>
    <w:rsid w:val="001C131A"/>
    <w:rsid w:val="001C1938"/>
    <w:rsid w:val="001C4FB7"/>
    <w:rsid w:val="001C7B91"/>
    <w:rsid w:val="001D29DA"/>
    <w:rsid w:val="001D7A43"/>
    <w:rsid w:val="001E1C29"/>
    <w:rsid w:val="001E5131"/>
    <w:rsid w:val="001E577F"/>
    <w:rsid w:val="001E6334"/>
    <w:rsid w:val="001F25F2"/>
    <w:rsid w:val="001F366F"/>
    <w:rsid w:val="001F6A86"/>
    <w:rsid w:val="00200AAB"/>
    <w:rsid w:val="00202DBD"/>
    <w:rsid w:val="00204074"/>
    <w:rsid w:val="00206B69"/>
    <w:rsid w:val="00210022"/>
    <w:rsid w:val="002106DC"/>
    <w:rsid w:val="00214FEC"/>
    <w:rsid w:val="00220D4D"/>
    <w:rsid w:val="0022111D"/>
    <w:rsid w:val="00222161"/>
    <w:rsid w:val="0022382C"/>
    <w:rsid w:val="002327E5"/>
    <w:rsid w:val="00234F7D"/>
    <w:rsid w:val="0024423B"/>
    <w:rsid w:val="0024791E"/>
    <w:rsid w:val="002515F8"/>
    <w:rsid w:val="00254688"/>
    <w:rsid w:val="0025710C"/>
    <w:rsid w:val="002606C4"/>
    <w:rsid w:val="00260CDC"/>
    <w:rsid w:val="00261762"/>
    <w:rsid w:val="0026379C"/>
    <w:rsid w:val="0026503F"/>
    <w:rsid w:val="0026583B"/>
    <w:rsid w:val="00266188"/>
    <w:rsid w:val="00267F26"/>
    <w:rsid w:val="002711BE"/>
    <w:rsid w:val="00273F0F"/>
    <w:rsid w:val="00273F9B"/>
    <w:rsid w:val="0027474D"/>
    <w:rsid w:val="0028258D"/>
    <w:rsid w:val="0028414C"/>
    <w:rsid w:val="00290093"/>
    <w:rsid w:val="00295E37"/>
    <w:rsid w:val="00296772"/>
    <w:rsid w:val="00297AA4"/>
    <w:rsid w:val="002A03D9"/>
    <w:rsid w:val="002A32CA"/>
    <w:rsid w:val="002A34CB"/>
    <w:rsid w:val="002A44A6"/>
    <w:rsid w:val="002A65CB"/>
    <w:rsid w:val="002A6B4B"/>
    <w:rsid w:val="002B249A"/>
    <w:rsid w:val="002B2BAF"/>
    <w:rsid w:val="002B718D"/>
    <w:rsid w:val="002C0C07"/>
    <w:rsid w:val="002C28BD"/>
    <w:rsid w:val="002C6F1A"/>
    <w:rsid w:val="002C768D"/>
    <w:rsid w:val="002D6A90"/>
    <w:rsid w:val="002D7BB3"/>
    <w:rsid w:val="002E0E80"/>
    <w:rsid w:val="002E1F81"/>
    <w:rsid w:val="002E2E5A"/>
    <w:rsid w:val="002F0D55"/>
    <w:rsid w:val="002F17B4"/>
    <w:rsid w:val="002F3C5E"/>
    <w:rsid w:val="00301DDA"/>
    <w:rsid w:val="00304824"/>
    <w:rsid w:val="00305065"/>
    <w:rsid w:val="00313EA1"/>
    <w:rsid w:val="00314DCB"/>
    <w:rsid w:val="003243E7"/>
    <w:rsid w:val="00324B70"/>
    <w:rsid w:val="00326F4E"/>
    <w:rsid w:val="003304C3"/>
    <w:rsid w:val="003346F7"/>
    <w:rsid w:val="00341F80"/>
    <w:rsid w:val="00342CC2"/>
    <w:rsid w:val="00343241"/>
    <w:rsid w:val="00344982"/>
    <w:rsid w:val="00365B59"/>
    <w:rsid w:val="00373867"/>
    <w:rsid w:val="00375133"/>
    <w:rsid w:val="0037752E"/>
    <w:rsid w:val="00377C49"/>
    <w:rsid w:val="00380531"/>
    <w:rsid w:val="00382555"/>
    <w:rsid w:val="003928E9"/>
    <w:rsid w:val="00392A64"/>
    <w:rsid w:val="003935EF"/>
    <w:rsid w:val="00395339"/>
    <w:rsid w:val="0039637F"/>
    <w:rsid w:val="003A2817"/>
    <w:rsid w:val="003A6AC9"/>
    <w:rsid w:val="003B17F9"/>
    <w:rsid w:val="003B1D21"/>
    <w:rsid w:val="003B355E"/>
    <w:rsid w:val="003C3541"/>
    <w:rsid w:val="003C4906"/>
    <w:rsid w:val="003C79CE"/>
    <w:rsid w:val="003D0855"/>
    <w:rsid w:val="003E2056"/>
    <w:rsid w:val="003F1738"/>
    <w:rsid w:val="003F3B09"/>
    <w:rsid w:val="0040032B"/>
    <w:rsid w:val="00401345"/>
    <w:rsid w:val="004022EF"/>
    <w:rsid w:val="004032E2"/>
    <w:rsid w:val="004147A4"/>
    <w:rsid w:val="0041669D"/>
    <w:rsid w:val="00421BA2"/>
    <w:rsid w:val="00421C08"/>
    <w:rsid w:val="00425072"/>
    <w:rsid w:val="00425453"/>
    <w:rsid w:val="0042560C"/>
    <w:rsid w:val="00431F86"/>
    <w:rsid w:val="00433A67"/>
    <w:rsid w:val="0043482F"/>
    <w:rsid w:val="0043507F"/>
    <w:rsid w:val="004423D5"/>
    <w:rsid w:val="00456572"/>
    <w:rsid w:val="00457E21"/>
    <w:rsid w:val="0046213E"/>
    <w:rsid w:val="00463166"/>
    <w:rsid w:val="00473971"/>
    <w:rsid w:val="0047467D"/>
    <w:rsid w:val="004808C8"/>
    <w:rsid w:val="00485D46"/>
    <w:rsid w:val="00486967"/>
    <w:rsid w:val="004906AA"/>
    <w:rsid w:val="0049081D"/>
    <w:rsid w:val="004A1FE7"/>
    <w:rsid w:val="004A3B39"/>
    <w:rsid w:val="004A4358"/>
    <w:rsid w:val="004B0C19"/>
    <w:rsid w:val="004B13C6"/>
    <w:rsid w:val="004C13BD"/>
    <w:rsid w:val="004C6B3E"/>
    <w:rsid w:val="004D52A0"/>
    <w:rsid w:val="004D5411"/>
    <w:rsid w:val="004E3B1F"/>
    <w:rsid w:val="004E62CE"/>
    <w:rsid w:val="004E7886"/>
    <w:rsid w:val="004F0F26"/>
    <w:rsid w:val="004F45FD"/>
    <w:rsid w:val="004F4970"/>
    <w:rsid w:val="004F4A33"/>
    <w:rsid w:val="004F5320"/>
    <w:rsid w:val="005019E0"/>
    <w:rsid w:val="00504D08"/>
    <w:rsid w:val="00514A06"/>
    <w:rsid w:val="0051515E"/>
    <w:rsid w:val="005165A1"/>
    <w:rsid w:val="00522186"/>
    <w:rsid w:val="00525FFA"/>
    <w:rsid w:val="005278B5"/>
    <w:rsid w:val="0053241D"/>
    <w:rsid w:val="00533D4D"/>
    <w:rsid w:val="00535EEF"/>
    <w:rsid w:val="005360A7"/>
    <w:rsid w:val="005362D6"/>
    <w:rsid w:val="00541727"/>
    <w:rsid w:val="0054265A"/>
    <w:rsid w:val="00542D03"/>
    <w:rsid w:val="00544820"/>
    <w:rsid w:val="00544EDC"/>
    <w:rsid w:val="005502C9"/>
    <w:rsid w:val="00560401"/>
    <w:rsid w:val="00562390"/>
    <w:rsid w:val="00562BE8"/>
    <w:rsid w:val="00574A6F"/>
    <w:rsid w:val="00575009"/>
    <w:rsid w:val="00575262"/>
    <w:rsid w:val="00592D65"/>
    <w:rsid w:val="00593689"/>
    <w:rsid w:val="00594B63"/>
    <w:rsid w:val="005969EC"/>
    <w:rsid w:val="005A02A9"/>
    <w:rsid w:val="005A1B64"/>
    <w:rsid w:val="005A38DF"/>
    <w:rsid w:val="005A4983"/>
    <w:rsid w:val="005B0C05"/>
    <w:rsid w:val="005B1845"/>
    <w:rsid w:val="005B4666"/>
    <w:rsid w:val="005C038E"/>
    <w:rsid w:val="005D03CF"/>
    <w:rsid w:val="005D05E0"/>
    <w:rsid w:val="005D68C4"/>
    <w:rsid w:val="005D6AF4"/>
    <w:rsid w:val="005D7507"/>
    <w:rsid w:val="005D7A64"/>
    <w:rsid w:val="005E761A"/>
    <w:rsid w:val="005F17BC"/>
    <w:rsid w:val="00600309"/>
    <w:rsid w:val="00607106"/>
    <w:rsid w:val="00613A68"/>
    <w:rsid w:val="006217D6"/>
    <w:rsid w:val="00626A10"/>
    <w:rsid w:val="00627428"/>
    <w:rsid w:val="006274E7"/>
    <w:rsid w:val="006327B8"/>
    <w:rsid w:val="0063385B"/>
    <w:rsid w:val="00634D39"/>
    <w:rsid w:val="00636EA7"/>
    <w:rsid w:val="00643A73"/>
    <w:rsid w:val="0065286D"/>
    <w:rsid w:val="00652DB1"/>
    <w:rsid w:val="00661D1C"/>
    <w:rsid w:val="0066381C"/>
    <w:rsid w:val="006705B5"/>
    <w:rsid w:val="00680A32"/>
    <w:rsid w:val="006901B5"/>
    <w:rsid w:val="00693EE1"/>
    <w:rsid w:val="00697688"/>
    <w:rsid w:val="006A7C80"/>
    <w:rsid w:val="006B199D"/>
    <w:rsid w:val="006B29AF"/>
    <w:rsid w:val="006B50F3"/>
    <w:rsid w:val="006B5644"/>
    <w:rsid w:val="006C20CC"/>
    <w:rsid w:val="006C2A82"/>
    <w:rsid w:val="006D11B2"/>
    <w:rsid w:val="006D1FC6"/>
    <w:rsid w:val="006D351D"/>
    <w:rsid w:val="006D777A"/>
    <w:rsid w:val="006E30F3"/>
    <w:rsid w:val="006E35A3"/>
    <w:rsid w:val="006F522A"/>
    <w:rsid w:val="007002AB"/>
    <w:rsid w:val="00716CDB"/>
    <w:rsid w:val="0072529E"/>
    <w:rsid w:val="00725347"/>
    <w:rsid w:val="007300DF"/>
    <w:rsid w:val="007322C8"/>
    <w:rsid w:val="0074181A"/>
    <w:rsid w:val="00742711"/>
    <w:rsid w:val="00743637"/>
    <w:rsid w:val="00752FEE"/>
    <w:rsid w:val="007547FC"/>
    <w:rsid w:val="00754ADE"/>
    <w:rsid w:val="007575A1"/>
    <w:rsid w:val="00761E05"/>
    <w:rsid w:val="007631D7"/>
    <w:rsid w:val="007636F7"/>
    <w:rsid w:val="00763E10"/>
    <w:rsid w:val="007707C3"/>
    <w:rsid w:val="00773435"/>
    <w:rsid w:val="00776A8B"/>
    <w:rsid w:val="00776EF3"/>
    <w:rsid w:val="00793B34"/>
    <w:rsid w:val="007943E9"/>
    <w:rsid w:val="00795EDC"/>
    <w:rsid w:val="00797282"/>
    <w:rsid w:val="007977E7"/>
    <w:rsid w:val="007A24E6"/>
    <w:rsid w:val="007A2DA4"/>
    <w:rsid w:val="007A4742"/>
    <w:rsid w:val="007A6135"/>
    <w:rsid w:val="007B282B"/>
    <w:rsid w:val="007B41D2"/>
    <w:rsid w:val="007B522B"/>
    <w:rsid w:val="007C1448"/>
    <w:rsid w:val="007C6DF5"/>
    <w:rsid w:val="007D251E"/>
    <w:rsid w:val="007D4590"/>
    <w:rsid w:val="007D536C"/>
    <w:rsid w:val="007D5B46"/>
    <w:rsid w:val="007E719E"/>
    <w:rsid w:val="007E75E8"/>
    <w:rsid w:val="007F432E"/>
    <w:rsid w:val="00800DCC"/>
    <w:rsid w:val="00802BC6"/>
    <w:rsid w:val="00813D15"/>
    <w:rsid w:val="00815057"/>
    <w:rsid w:val="00821B3D"/>
    <w:rsid w:val="00821C1D"/>
    <w:rsid w:val="00825691"/>
    <w:rsid w:val="00826828"/>
    <w:rsid w:val="00827BC7"/>
    <w:rsid w:val="00830FDC"/>
    <w:rsid w:val="008355F2"/>
    <w:rsid w:val="0083646D"/>
    <w:rsid w:val="008374B8"/>
    <w:rsid w:val="00837FFB"/>
    <w:rsid w:val="0084140E"/>
    <w:rsid w:val="0084202F"/>
    <w:rsid w:val="008423B2"/>
    <w:rsid w:val="00847B9D"/>
    <w:rsid w:val="0085122A"/>
    <w:rsid w:val="008610EA"/>
    <w:rsid w:val="00866CFE"/>
    <w:rsid w:val="00866DC7"/>
    <w:rsid w:val="00882F95"/>
    <w:rsid w:val="008839C7"/>
    <w:rsid w:val="00884303"/>
    <w:rsid w:val="00891FB4"/>
    <w:rsid w:val="00893A0F"/>
    <w:rsid w:val="008954D1"/>
    <w:rsid w:val="0089556A"/>
    <w:rsid w:val="008A350F"/>
    <w:rsid w:val="008A4735"/>
    <w:rsid w:val="008A482D"/>
    <w:rsid w:val="008B27E6"/>
    <w:rsid w:val="008B4C9E"/>
    <w:rsid w:val="008B6BE7"/>
    <w:rsid w:val="008B7220"/>
    <w:rsid w:val="008B786D"/>
    <w:rsid w:val="008C1D14"/>
    <w:rsid w:val="008C52E0"/>
    <w:rsid w:val="008D665B"/>
    <w:rsid w:val="008E29E1"/>
    <w:rsid w:val="008E2CF4"/>
    <w:rsid w:val="008E3E2D"/>
    <w:rsid w:val="008F016B"/>
    <w:rsid w:val="008F143A"/>
    <w:rsid w:val="008F4C60"/>
    <w:rsid w:val="008F63D1"/>
    <w:rsid w:val="008F748E"/>
    <w:rsid w:val="00903C2D"/>
    <w:rsid w:val="00903E06"/>
    <w:rsid w:val="00911394"/>
    <w:rsid w:val="00914508"/>
    <w:rsid w:val="00925758"/>
    <w:rsid w:val="009273E5"/>
    <w:rsid w:val="00927896"/>
    <w:rsid w:val="00930140"/>
    <w:rsid w:val="009306AD"/>
    <w:rsid w:val="00931390"/>
    <w:rsid w:val="0093575F"/>
    <w:rsid w:val="00941D09"/>
    <w:rsid w:val="0094387D"/>
    <w:rsid w:val="009461AD"/>
    <w:rsid w:val="00947519"/>
    <w:rsid w:val="009508E8"/>
    <w:rsid w:val="00952BE9"/>
    <w:rsid w:val="00955527"/>
    <w:rsid w:val="00956636"/>
    <w:rsid w:val="00956AB8"/>
    <w:rsid w:val="009618E6"/>
    <w:rsid w:val="00964264"/>
    <w:rsid w:val="009643A4"/>
    <w:rsid w:val="00976CCA"/>
    <w:rsid w:val="00977944"/>
    <w:rsid w:val="00981772"/>
    <w:rsid w:val="00982033"/>
    <w:rsid w:val="00982DF2"/>
    <w:rsid w:val="00986786"/>
    <w:rsid w:val="009945D7"/>
    <w:rsid w:val="009A04E3"/>
    <w:rsid w:val="009A0C91"/>
    <w:rsid w:val="009A3E68"/>
    <w:rsid w:val="009B03EE"/>
    <w:rsid w:val="009B7996"/>
    <w:rsid w:val="009C2A18"/>
    <w:rsid w:val="009C3FA7"/>
    <w:rsid w:val="009C4C81"/>
    <w:rsid w:val="009C52F6"/>
    <w:rsid w:val="009C585D"/>
    <w:rsid w:val="009C6F55"/>
    <w:rsid w:val="009D7DC9"/>
    <w:rsid w:val="009E3357"/>
    <w:rsid w:val="009E3868"/>
    <w:rsid w:val="009E5FC3"/>
    <w:rsid w:val="00A00B22"/>
    <w:rsid w:val="00A01A06"/>
    <w:rsid w:val="00A01F49"/>
    <w:rsid w:val="00A04DC8"/>
    <w:rsid w:val="00A07D3E"/>
    <w:rsid w:val="00A17300"/>
    <w:rsid w:val="00A17F1E"/>
    <w:rsid w:val="00A20643"/>
    <w:rsid w:val="00A20669"/>
    <w:rsid w:val="00A260E5"/>
    <w:rsid w:val="00A26CD9"/>
    <w:rsid w:val="00A31753"/>
    <w:rsid w:val="00A373D0"/>
    <w:rsid w:val="00A460ED"/>
    <w:rsid w:val="00A4758E"/>
    <w:rsid w:val="00A50DC6"/>
    <w:rsid w:val="00A54A1F"/>
    <w:rsid w:val="00A62EB0"/>
    <w:rsid w:val="00A65330"/>
    <w:rsid w:val="00A65362"/>
    <w:rsid w:val="00A775CA"/>
    <w:rsid w:val="00A77F6D"/>
    <w:rsid w:val="00A80281"/>
    <w:rsid w:val="00A83ECD"/>
    <w:rsid w:val="00A840EE"/>
    <w:rsid w:val="00A92C34"/>
    <w:rsid w:val="00A96D51"/>
    <w:rsid w:val="00AA3B15"/>
    <w:rsid w:val="00AA6DDC"/>
    <w:rsid w:val="00AA6F55"/>
    <w:rsid w:val="00AB5697"/>
    <w:rsid w:val="00AB7048"/>
    <w:rsid w:val="00AC0909"/>
    <w:rsid w:val="00AC49D6"/>
    <w:rsid w:val="00AC65ED"/>
    <w:rsid w:val="00AD24CF"/>
    <w:rsid w:val="00AD45DF"/>
    <w:rsid w:val="00AE09F1"/>
    <w:rsid w:val="00AE2EC9"/>
    <w:rsid w:val="00AE7B1F"/>
    <w:rsid w:val="00AF22E8"/>
    <w:rsid w:val="00B020BB"/>
    <w:rsid w:val="00B10E34"/>
    <w:rsid w:val="00B10FDF"/>
    <w:rsid w:val="00B11C1E"/>
    <w:rsid w:val="00B202F5"/>
    <w:rsid w:val="00B21529"/>
    <w:rsid w:val="00B2187E"/>
    <w:rsid w:val="00B2309E"/>
    <w:rsid w:val="00B25B50"/>
    <w:rsid w:val="00B268C1"/>
    <w:rsid w:val="00B404CF"/>
    <w:rsid w:val="00B437EF"/>
    <w:rsid w:val="00B45603"/>
    <w:rsid w:val="00B52432"/>
    <w:rsid w:val="00B52897"/>
    <w:rsid w:val="00B53359"/>
    <w:rsid w:val="00B62572"/>
    <w:rsid w:val="00B62D35"/>
    <w:rsid w:val="00B65B6F"/>
    <w:rsid w:val="00B66525"/>
    <w:rsid w:val="00B71F76"/>
    <w:rsid w:val="00B72B51"/>
    <w:rsid w:val="00B80AC7"/>
    <w:rsid w:val="00B835C5"/>
    <w:rsid w:val="00B91E1D"/>
    <w:rsid w:val="00B9268B"/>
    <w:rsid w:val="00B9480C"/>
    <w:rsid w:val="00B962D2"/>
    <w:rsid w:val="00B96578"/>
    <w:rsid w:val="00B977AD"/>
    <w:rsid w:val="00BA08D7"/>
    <w:rsid w:val="00BA2A7D"/>
    <w:rsid w:val="00BA79FB"/>
    <w:rsid w:val="00BB3336"/>
    <w:rsid w:val="00BB4824"/>
    <w:rsid w:val="00BC1C18"/>
    <w:rsid w:val="00BC5B3D"/>
    <w:rsid w:val="00BC64D5"/>
    <w:rsid w:val="00BD18BE"/>
    <w:rsid w:val="00BD215E"/>
    <w:rsid w:val="00BD32DE"/>
    <w:rsid w:val="00BD3835"/>
    <w:rsid w:val="00BE41CE"/>
    <w:rsid w:val="00BF6BD3"/>
    <w:rsid w:val="00C0305B"/>
    <w:rsid w:val="00C03B76"/>
    <w:rsid w:val="00C1457C"/>
    <w:rsid w:val="00C1582F"/>
    <w:rsid w:val="00C178C1"/>
    <w:rsid w:val="00C17B94"/>
    <w:rsid w:val="00C27C03"/>
    <w:rsid w:val="00C340F4"/>
    <w:rsid w:val="00C3505A"/>
    <w:rsid w:val="00C43DD7"/>
    <w:rsid w:val="00C45082"/>
    <w:rsid w:val="00C458E2"/>
    <w:rsid w:val="00C4708C"/>
    <w:rsid w:val="00C47E8C"/>
    <w:rsid w:val="00C50F17"/>
    <w:rsid w:val="00C53CDF"/>
    <w:rsid w:val="00C5731D"/>
    <w:rsid w:val="00C573C1"/>
    <w:rsid w:val="00C64D76"/>
    <w:rsid w:val="00C661A4"/>
    <w:rsid w:val="00C67ADA"/>
    <w:rsid w:val="00C72112"/>
    <w:rsid w:val="00C72E4E"/>
    <w:rsid w:val="00C75E0E"/>
    <w:rsid w:val="00C8011D"/>
    <w:rsid w:val="00C85D3F"/>
    <w:rsid w:val="00C910E3"/>
    <w:rsid w:val="00C9370B"/>
    <w:rsid w:val="00CA0424"/>
    <w:rsid w:val="00CA0D2D"/>
    <w:rsid w:val="00CA1057"/>
    <w:rsid w:val="00CA567A"/>
    <w:rsid w:val="00CB0A12"/>
    <w:rsid w:val="00CB1EF6"/>
    <w:rsid w:val="00CB4CA0"/>
    <w:rsid w:val="00CC17D2"/>
    <w:rsid w:val="00CC2529"/>
    <w:rsid w:val="00CC7EB3"/>
    <w:rsid w:val="00CD4B01"/>
    <w:rsid w:val="00CD4D20"/>
    <w:rsid w:val="00CD4D2E"/>
    <w:rsid w:val="00CE0E5B"/>
    <w:rsid w:val="00CF0D53"/>
    <w:rsid w:val="00CF580D"/>
    <w:rsid w:val="00D01E20"/>
    <w:rsid w:val="00D0390A"/>
    <w:rsid w:val="00D0418F"/>
    <w:rsid w:val="00D11BD0"/>
    <w:rsid w:val="00D22F6D"/>
    <w:rsid w:val="00D23CD5"/>
    <w:rsid w:val="00D24B29"/>
    <w:rsid w:val="00D24C41"/>
    <w:rsid w:val="00D37C9B"/>
    <w:rsid w:val="00D41074"/>
    <w:rsid w:val="00D4177C"/>
    <w:rsid w:val="00D53FF8"/>
    <w:rsid w:val="00D56B18"/>
    <w:rsid w:val="00D62FEF"/>
    <w:rsid w:val="00D6413E"/>
    <w:rsid w:val="00D65CEF"/>
    <w:rsid w:val="00D74D3E"/>
    <w:rsid w:val="00D81555"/>
    <w:rsid w:val="00D95E3C"/>
    <w:rsid w:val="00DA6043"/>
    <w:rsid w:val="00DA78AE"/>
    <w:rsid w:val="00DA78EC"/>
    <w:rsid w:val="00DB3BE7"/>
    <w:rsid w:val="00DC2962"/>
    <w:rsid w:val="00DC7359"/>
    <w:rsid w:val="00DD08A6"/>
    <w:rsid w:val="00DD1F10"/>
    <w:rsid w:val="00DD5457"/>
    <w:rsid w:val="00DD7143"/>
    <w:rsid w:val="00DF000C"/>
    <w:rsid w:val="00DF00AC"/>
    <w:rsid w:val="00DF0122"/>
    <w:rsid w:val="00DF3CF1"/>
    <w:rsid w:val="00DF5173"/>
    <w:rsid w:val="00E06D88"/>
    <w:rsid w:val="00E14CDC"/>
    <w:rsid w:val="00E151A5"/>
    <w:rsid w:val="00E1576C"/>
    <w:rsid w:val="00E33AC5"/>
    <w:rsid w:val="00E43261"/>
    <w:rsid w:val="00E462A1"/>
    <w:rsid w:val="00E524A2"/>
    <w:rsid w:val="00E5291C"/>
    <w:rsid w:val="00E5537D"/>
    <w:rsid w:val="00E61FBD"/>
    <w:rsid w:val="00E748F9"/>
    <w:rsid w:val="00E74E92"/>
    <w:rsid w:val="00E76E53"/>
    <w:rsid w:val="00E801D7"/>
    <w:rsid w:val="00E83A97"/>
    <w:rsid w:val="00E84DC0"/>
    <w:rsid w:val="00E84E15"/>
    <w:rsid w:val="00E861D1"/>
    <w:rsid w:val="00E90362"/>
    <w:rsid w:val="00E93449"/>
    <w:rsid w:val="00E94F22"/>
    <w:rsid w:val="00E95B72"/>
    <w:rsid w:val="00EA0CA3"/>
    <w:rsid w:val="00EA2201"/>
    <w:rsid w:val="00EA3222"/>
    <w:rsid w:val="00EB1260"/>
    <w:rsid w:val="00EB5470"/>
    <w:rsid w:val="00EC2E98"/>
    <w:rsid w:val="00EC4AFC"/>
    <w:rsid w:val="00EC50FE"/>
    <w:rsid w:val="00ED153D"/>
    <w:rsid w:val="00ED5D70"/>
    <w:rsid w:val="00EE09F7"/>
    <w:rsid w:val="00EE363E"/>
    <w:rsid w:val="00EE48E6"/>
    <w:rsid w:val="00EE4FF7"/>
    <w:rsid w:val="00EE5C94"/>
    <w:rsid w:val="00EE6E2A"/>
    <w:rsid w:val="00EE7333"/>
    <w:rsid w:val="00EF0E2D"/>
    <w:rsid w:val="00EF304D"/>
    <w:rsid w:val="00EF387B"/>
    <w:rsid w:val="00EF4961"/>
    <w:rsid w:val="00EF4A86"/>
    <w:rsid w:val="00F032A8"/>
    <w:rsid w:val="00F3366D"/>
    <w:rsid w:val="00F34A58"/>
    <w:rsid w:val="00F35F39"/>
    <w:rsid w:val="00F377B1"/>
    <w:rsid w:val="00F437D1"/>
    <w:rsid w:val="00F44B8B"/>
    <w:rsid w:val="00F4550D"/>
    <w:rsid w:val="00F7320D"/>
    <w:rsid w:val="00F75943"/>
    <w:rsid w:val="00F75F4D"/>
    <w:rsid w:val="00F807D3"/>
    <w:rsid w:val="00F85C68"/>
    <w:rsid w:val="00F9223F"/>
    <w:rsid w:val="00F9308A"/>
    <w:rsid w:val="00F969E4"/>
    <w:rsid w:val="00F96CA4"/>
    <w:rsid w:val="00F97A7B"/>
    <w:rsid w:val="00FA0B31"/>
    <w:rsid w:val="00FA4664"/>
    <w:rsid w:val="00FA5307"/>
    <w:rsid w:val="00FB1BEB"/>
    <w:rsid w:val="00FB3290"/>
    <w:rsid w:val="00FC323A"/>
    <w:rsid w:val="00FC43C9"/>
    <w:rsid w:val="00FD2C13"/>
    <w:rsid w:val="00FD57D0"/>
    <w:rsid w:val="00FE21E2"/>
    <w:rsid w:val="00FE5997"/>
    <w:rsid w:val="00FF1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9B4B558-FAF8-4832-A05F-78FCF1BF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D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267F26"/>
    <w:pPr>
      <w:snapToGrid w:val="0"/>
      <w:jc w:val="left"/>
    </w:pPr>
  </w:style>
  <w:style w:type="character" w:customStyle="1" w:styleId="a4">
    <w:name w:val="文末脚注文字列 (文字)"/>
    <w:link w:val="a3"/>
    <w:uiPriority w:val="99"/>
    <w:semiHidden/>
    <w:rsid w:val="00267F26"/>
    <w:rPr>
      <w:kern w:val="2"/>
      <w:sz w:val="21"/>
      <w:szCs w:val="22"/>
    </w:rPr>
  </w:style>
  <w:style w:type="character" w:styleId="a5">
    <w:name w:val="endnote reference"/>
    <w:uiPriority w:val="99"/>
    <w:semiHidden/>
    <w:unhideWhenUsed/>
    <w:rsid w:val="00267F26"/>
    <w:rPr>
      <w:vertAlign w:val="superscript"/>
    </w:rPr>
  </w:style>
  <w:style w:type="paragraph" w:styleId="a6">
    <w:name w:val="footnote text"/>
    <w:basedOn w:val="a"/>
    <w:link w:val="a7"/>
    <w:uiPriority w:val="99"/>
    <w:semiHidden/>
    <w:unhideWhenUsed/>
    <w:rsid w:val="00267F26"/>
    <w:pPr>
      <w:snapToGrid w:val="0"/>
      <w:jc w:val="left"/>
    </w:pPr>
  </w:style>
  <w:style w:type="character" w:customStyle="1" w:styleId="a7">
    <w:name w:val="脚注文字列 (文字)"/>
    <w:link w:val="a6"/>
    <w:uiPriority w:val="99"/>
    <w:semiHidden/>
    <w:rsid w:val="00267F26"/>
    <w:rPr>
      <w:kern w:val="2"/>
      <w:sz w:val="21"/>
      <w:szCs w:val="22"/>
    </w:rPr>
  </w:style>
  <w:style w:type="character" w:styleId="a8">
    <w:name w:val="footnote reference"/>
    <w:uiPriority w:val="99"/>
    <w:semiHidden/>
    <w:unhideWhenUsed/>
    <w:rsid w:val="00267F26"/>
    <w:rPr>
      <w:vertAlign w:val="superscript"/>
    </w:rPr>
  </w:style>
  <w:style w:type="paragraph" w:styleId="a9">
    <w:name w:val="Balloon Text"/>
    <w:basedOn w:val="a"/>
    <w:link w:val="aa"/>
    <w:uiPriority w:val="99"/>
    <w:semiHidden/>
    <w:unhideWhenUsed/>
    <w:rsid w:val="00927896"/>
    <w:rPr>
      <w:rFonts w:ascii="Arial" w:eastAsia="ＭＳ ゴシック" w:hAnsi="Arial"/>
      <w:sz w:val="18"/>
      <w:szCs w:val="18"/>
    </w:rPr>
  </w:style>
  <w:style w:type="character" w:customStyle="1" w:styleId="aa">
    <w:name w:val="吹き出し (文字)"/>
    <w:link w:val="a9"/>
    <w:uiPriority w:val="99"/>
    <w:semiHidden/>
    <w:rsid w:val="00927896"/>
    <w:rPr>
      <w:rFonts w:ascii="Arial" w:eastAsia="ＭＳ ゴシック" w:hAnsi="Arial" w:cs="Times New Roman"/>
      <w:kern w:val="2"/>
      <w:sz w:val="18"/>
      <w:szCs w:val="18"/>
    </w:rPr>
  </w:style>
  <w:style w:type="paragraph" w:styleId="ab">
    <w:name w:val="header"/>
    <w:basedOn w:val="a"/>
    <w:link w:val="ac"/>
    <w:uiPriority w:val="99"/>
    <w:unhideWhenUsed/>
    <w:rsid w:val="00B268C1"/>
    <w:pPr>
      <w:tabs>
        <w:tab w:val="center" w:pos="4252"/>
        <w:tab w:val="right" w:pos="8504"/>
      </w:tabs>
      <w:snapToGrid w:val="0"/>
    </w:pPr>
  </w:style>
  <w:style w:type="character" w:customStyle="1" w:styleId="ac">
    <w:name w:val="ヘッダー (文字)"/>
    <w:link w:val="ab"/>
    <w:uiPriority w:val="99"/>
    <w:rsid w:val="00B268C1"/>
    <w:rPr>
      <w:kern w:val="2"/>
      <w:sz w:val="21"/>
      <w:szCs w:val="22"/>
    </w:rPr>
  </w:style>
  <w:style w:type="paragraph" w:styleId="ad">
    <w:name w:val="footer"/>
    <w:basedOn w:val="a"/>
    <w:link w:val="ae"/>
    <w:uiPriority w:val="99"/>
    <w:unhideWhenUsed/>
    <w:rsid w:val="00B268C1"/>
    <w:pPr>
      <w:tabs>
        <w:tab w:val="center" w:pos="4252"/>
        <w:tab w:val="right" w:pos="8504"/>
      </w:tabs>
      <w:snapToGrid w:val="0"/>
    </w:pPr>
  </w:style>
  <w:style w:type="character" w:customStyle="1" w:styleId="ae">
    <w:name w:val="フッター (文字)"/>
    <w:link w:val="ad"/>
    <w:uiPriority w:val="99"/>
    <w:rsid w:val="00B268C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461">
      <w:bodyDiv w:val="1"/>
      <w:marLeft w:val="0"/>
      <w:marRight w:val="0"/>
      <w:marTop w:val="0"/>
      <w:marBottom w:val="0"/>
      <w:divBdr>
        <w:top w:val="none" w:sz="0" w:space="0" w:color="auto"/>
        <w:left w:val="none" w:sz="0" w:space="0" w:color="auto"/>
        <w:bottom w:val="none" w:sz="0" w:space="0" w:color="auto"/>
        <w:right w:val="none" w:sz="0" w:space="0" w:color="auto"/>
      </w:divBdr>
    </w:div>
    <w:div w:id="210847140">
      <w:bodyDiv w:val="1"/>
      <w:marLeft w:val="0"/>
      <w:marRight w:val="0"/>
      <w:marTop w:val="0"/>
      <w:marBottom w:val="0"/>
      <w:divBdr>
        <w:top w:val="none" w:sz="0" w:space="0" w:color="auto"/>
        <w:left w:val="none" w:sz="0" w:space="0" w:color="auto"/>
        <w:bottom w:val="none" w:sz="0" w:space="0" w:color="auto"/>
        <w:right w:val="none" w:sz="0" w:space="0" w:color="auto"/>
      </w:divBdr>
    </w:div>
    <w:div w:id="238833342">
      <w:bodyDiv w:val="1"/>
      <w:marLeft w:val="0"/>
      <w:marRight w:val="0"/>
      <w:marTop w:val="0"/>
      <w:marBottom w:val="0"/>
      <w:divBdr>
        <w:top w:val="none" w:sz="0" w:space="0" w:color="auto"/>
        <w:left w:val="none" w:sz="0" w:space="0" w:color="auto"/>
        <w:bottom w:val="none" w:sz="0" w:space="0" w:color="auto"/>
        <w:right w:val="none" w:sz="0" w:space="0" w:color="auto"/>
      </w:divBdr>
    </w:div>
    <w:div w:id="240870617">
      <w:bodyDiv w:val="1"/>
      <w:marLeft w:val="0"/>
      <w:marRight w:val="0"/>
      <w:marTop w:val="0"/>
      <w:marBottom w:val="0"/>
      <w:divBdr>
        <w:top w:val="none" w:sz="0" w:space="0" w:color="auto"/>
        <w:left w:val="none" w:sz="0" w:space="0" w:color="auto"/>
        <w:bottom w:val="none" w:sz="0" w:space="0" w:color="auto"/>
        <w:right w:val="none" w:sz="0" w:space="0" w:color="auto"/>
      </w:divBdr>
    </w:div>
    <w:div w:id="413820110">
      <w:bodyDiv w:val="1"/>
      <w:marLeft w:val="0"/>
      <w:marRight w:val="0"/>
      <w:marTop w:val="0"/>
      <w:marBottom w:val="0"/>
      <w:divBdr>
        <w:top w:val="none" w:sz="0" w:space="0" w:color="auto"/>
        <w:left w:val="none" w:sz="0" w:space="0" w:color="auto"/>
        <w:bottom w:val="none" w:sz="0" w:space="0" w:color="auto"/>
        <w:right w:val="none" w:sz="0" w:space="0" w:color="auto"/>
      </w:divBdr>
    </w:div>
    <w:div w:id="1526475791">
      <w:bodyDiv w:val="1"/>
      <w:marLeft w:val="0"/>
      <w:marRight w:val="0"/>
      <w:marTop w:val="0"/>
      <w:marBottom w:val="0"/>
      <w:divBdr>
        <w:top w:val="none" w:sz="0" w:space="0" w:color="auto"/>
        <w:left w:val="none" w:sz="0" w:space="0" w:color="auto"/>
        <w:bottom w:val="none" w:sz="0" w:space="0" w:color="auto"/>
        <w:right w:val="none" w:sz="0" w:space="0" w:color="auto"/>
      </w:divBdr>
    </w:div>
    <w:div w:id="19427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6F7C1-ACFC-4DD1-B1FD-AE371A7F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757</Words>
  <Characters>4316</Characters>
  <Application>Microsoft Office Word</Application>
  <DocSecurity>2</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cp:lastModifiedBy>京都市教育委員会</cp:lastModifiedBy>
  <cp:revision>3</cp:revision>
  <cp:lastPrinted>2019-10-31T04:30:00Z</cp:lastPrinted>
  <dcterms:created xsi:type="dcterms:W3CDTF">2019-12-13T07:01:00Z</dcterms:created>
  <dcterms:modified xsi:type="dcterms:W3CDTF">2019-12-17T00:49:00Z</dcterms:modified>
</cp:coreProperties>
</file>