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XSpec="center" w:tblpY="739"/>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3"/>
      </w:tblGrid>
      <w:tr w:rsidR="002E4401" w:rsidRPr="006D5C8C" w14:paraId="07D12E4C" w14:textId="77777777" w:rsidTr="00F613D2">
        <w:trPr>
          <w:trHeight w:val="1626"/>
        </w:trPr>
        <w:tc>
          <w:tcPr>
            <w:tcW w:w="10773" w:type="dxa"/>
            <w:tcBorders>
              <w:top w:val="thickThinSmallGap" w:sz="18" w:space="0" w:color="auto"/>
              <w:left w:val="nil"/>
              <w:bottom w:val="thickThinSmallGap" w:sz="18" w:space="0" w:color="auto"/>
              <w:right w:val="nil"/>
            </w:tcBorders>
          </w:tcPr>
          <w:p w14:paraId="537E3CC9" w14:textId="258AF660" w:rsidR="002E4401" w:rsidRPr="005839F3" w:rsidRDefault="002E4401" w:rsidP="00F613D2">
            <w:pPr>
              <w:ind w:rightChars="88" w:right="185" w:firstLineChars="300" w:firstLine="60"/>
              <w:rPr>
                <w:rFonts w:ascii="HG丸ｺﾞｼｯｸM-PRO" w:eastAsia="HG丸ｺﾞｼｯｸM-PRO" w:cs="ＪＳゴシック"/>
                <w:b/>
                <w:bCs/>
                <w:color w:val="262626"/>
                <w:sz w:val="2"/>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23ED859" w14:textId="03D48AC9" w:rsidR="002E4401" w:rsidRPr="002E4401" w:rsidRDefault="002E4401" w:rsidP="00F613D2">
            <w:pPr>
              <w:ind w:firstLineChars="300" w:firstLine="1325"/>
              <w:jc w:val="right"/>
              <w:rPr>
                <w:rFonts w:eastAsia="ＪＳゴシック" w:cs="ＪＳゴシック"/>
                <w:b/>
                <w:bCs/>
                <w:color w:val="262626"/>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402B6">
              <w:rPr>
                <w:rFonts w:ascii="HG丸ｺﾞｼｯｸM-PRO" w:eastAsia="HG丸ｺﾞｼｯｸM-PRO" w:cs="ＪＳゴシック" w:hint="eastAsia"/>
                <w:b/>
                <w:bCs/>
                <w:color w:val="262626"/>
                <w:sz w:val="44"/>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スクールカウンセラー便り</w:t>
            </w:r>
            <w:r>
              <w:rPr>
                <w:rFonts w:ascii="HG丸ｺﾞｼｯｸM-PRO" w:eastAsia="HG丸ｺﾞｼｯｸM-PRO" w:cs="ＪＳゴシック" w:hint="eastAsia"/>
                <w:b/>
                <w:bCs/>
                <w:color w:val="262626"/>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rFonts w:asciiTheme="minorEastAsia" w:hAnsiTheme="minorEastAsia" w:cs="ＭＳ ゴシック" w:hint="eastAsia"/>
                <w:color w:val="000000"/>
                <w:szCs w:val="28"/>
              </w:rPr>
              <w:t>令和2年4月発行</w:t>
            </w:r>
            <w:r w:rsidRPr="00020EAF">
              <w:rPr>
                <w:rFonts w:asciiTheme="minorEastAsia" w:hAnsiTheme="minorEastAsia" w:cs="ＭＳ ゴシック" w:hint="eastAsia"/>
                <w:color w:val="000000"/>
                <w:szCs w:val="28"/>
              </w:rPr>
              <w:t xml:space="preserve">　</w:t>
            </w:r>
          </w:p>
          <w:p w14:paraId="1FFEAA1F" w14:textId="270B7EBD" w:rsidR="002E4401" w:rsidRPr="006D5C8C" w:rsidRDefault="002E4401" w:rsidP="00F613D2">
            <w:pPr>
              <w:wordWrap w:val="0"/>
              <w:ind w:firstLineChars="2000" w:firstLine="4200"/>
              <w:jc w:val="right"/>
              <w:rPr>
                <w:rFonts w:eastAsia="ＭＳ ゴシック" w:cs="ＭＳ ゴシック"/>
                <w:color w:val="000000"/>
                <w:sz w:val="28"/>
                <w:szCs w:val="28"/>
              </w:rPr>
            </w:pPr>
            <w:r>
              <w:rPr>
                <w:rFonts w:asciiTheme="minorEastAsia" w:hAnsiTheme="minorEastAsia" w:cs="ＭＳ ゴシック" w:hint="eastAsia"/>
                <w:color w:val="000000"/>
                <w:szCs w:val="28"/>
              </w:rPr>
              <w:t xml:space="preserve">　　</w:t>
            </w:r>
            <w:r w:rsidRPr="00020EAF">
              <w:rPr>
                <w:rFonts w:asciiTheme="minorEastAsia" w:hAnsiTheme="minorEastAsia" w:cs="ＭＳ ゴシック" w:hint="eastAsia"/>
                <w:color w:val="000000"/>
                <w:szCs w:val="28"/>
              </w:rPr>
              <w:t>スクールカウンセラー</w:t>
            </w:r>
            <w:r w:rsidR="005A5D30">
              <w:rPr>
                <w:rFonts w:asciiTheme="minorEastAsia" w:hAnsiTheme="minorEastAsia" w:cs="ＭＳ ゴシック" w:hint="eastAsia"/>
                <w:color w:val="000000"/>
                <w:szCs w:val="28"/>
              </w:rPr>
              <w:t xml:space="preserve">　</w:t>
            </w:r>
            <w:r w:rsidRPr="00020EAF">
              <w:rPr>
                <w:rFonts w:asciiTheme="minorEastAsia" w:hAnsiTheme="minorEastAsia" w:cs="ＭＳ ゴシック" w:hint="eastAsia"/>
                <w:color w:val="000000"/>
                <w:szCs w:val="28"/>
              </w:rPr>
              <w:t>松本　靖子</w:t>
            </w:r>
          </w:p>
        </w:tc>
      </w:tr>
    </w:tbl>
    <w:p w14:paraId="33603A16" w14:textId="7D9D5525" w:rsidR="008116B9" w:rsidRPr="005A5D30" w:rsidRDefault="008116B9" w:rsidP="008116B9">
      <w:pPr>
        <w:ind w:leftChars="-406" w:left="163" w:hangingChars="484" w:hanging="1016"/>
        <w:rPr>
          <w:rFonts w:ascii="HG丸ｺﾞｼｯｸM-PRO" w:eastAsia="HG丸ｺﾞｼｯｸM-PRO" w:hAnsi="HG丸ｺﾞｼｯｸM-PRO"/>
        </w:rPr>
      </w:pPr>
    </w:p>
    <w:p w14:paraId="00AB54E9" w14:textId="5270CE2F" w:rsidR="00191DB9" w:rsidRPr="00EF70A3" w:rsidRDefault="008116B9" w:rsidP="008116B9">
      <w:pPr>
        <w:ind w:leftChars="-406" w:left="167" w:hangingChars="484" w:hanging="1020"/>
        <w:rPr>
          <w:rFonts w:ascii="HG丸ｺﾞｼｯｸM-PRO" w:eastAsia="HG丸ｺﾞｼｯｸM-PRO" w:hAnsi="HG丸ｺﾞｼｯｸM-PRO"/>
          <w:b/>
          <w:bCs/>
        </w:rPr>
      </w:pPr>
      <w:r w:rsidRPr="00EF70A3">
        <w:rPr>
          <w:rFonts w:ascii="HG丸ｺﾞｼｯｸM-PRO" w:eastAsia="HG丸ｺﾞｼｯｸM-PRO" w:hAnsi="HG丸ｺﾞｼｯｸM-PRO" w:hint="eastAsia"/>
          <w:b/>
          <w:bCs/>
        </w:rPr>
        <w:t>❖</w:t>
      </w:r>
      <w:r w:rsidR="002E4401" w:rsidRPr="00EF70A3">
        <w:rPr>
          <w:rFonts w:ascii="HG丸ｺﾞｼｯｸM-PRO" w:eastAsia="HG丸ｺﾞｼｯｸM-PRO" w:hAnsi="HG丸ｺﾞｼｯｸM-PRO" w:hint="eastAsia"/>
          <w:b/>
          <w:bCs/>
        </w:rPr>
        <w:t>生徒のみなさんへ</w:t>
      </w:r>
    </w:p>
    <w:p w14:paraId="1CF2BF43" w14:textId="71912B76" w:rsidR="008C0CB3" w:rsidRDefault="008C0CB3" w:rsidP="00191DB9">
      <w:pPr>
        <w:ind w:leftChars="-472" w:left="166" w:hangingChars="551" w:hanging="1157"/>
        <w:rPr>
          <w:rFonts w:ascii="HG丸ｺﾞｼｯｸM-PRO" w:eastAsia="HG丸ｺﾞｼｯｸM-PRO" w:hAnsi="HG丸ｺﾞｼｯｸM-PRO"/>
        </w:rPr>
      </w:pPr>
      <w:r>
        <w:rPr>
          <w:noProof/>
          <w:color w:val="000000"/>
        </w:rPr>
        <w:drawing>
          <wp:anchor distT="0" distB="0" distL="114300" distR="114300" simplePos="0" relativeHeight="251662336" behindDoc="0" locked="0" layoutInCell="1" allowOverlap="1" wp14:anchorId="593FBAB5" wp14:editId="1627B90B">
            <wp:simplePos x="0" y="0"/>
            <wp:positionH relativeFrom="margin">
              <wp:align>left</wp:align>
            </wp:positionH>
            <wp:positionV relativeFrom="paragraph">
              <wp:posOffset>217501</wp:posOffset>
            </wp:positionV>
            <wp:extent cx="527050" cy="406400"/>
            <wp:effectExtent l="0" t="0" r="6350" b="0"/>
            <wp:wrapNone/>
            <wp:docPr id="4" name="図 4" descr="さくらの挿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さくらの挿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050"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8AEE6" w14:textId="157B87A8" w:rsidR="00191DB9" w:rsidRDefault="008C0CB3" w:rsidP="00191DB9">
      <w:pPr>
        <w:ind w:leftChars="-472" w:left="166" w:hangingChars="551" w:hanging="1157"/>
        <w:rPr>
          <w:rFonts w:ascii="HG丸ｺﾞｼｯｸM-PRO" w:eastAsia="HG丸ｺﾞｼｯｸM-PRO" w:hAnsi="HG丸ｺﾞｼｯｸM-PRO"/>
        </w:rPr>
      </w:pPr>
      <w:r>
        <w:rPr>
          <w:noProof/>
          <w:color w:val="000000"/>
        </w:rPr>
        <w:drawing>
          <wp:anchor distT="0" distB="0" distL="114300" distR="114300" simplePos="0" relativeHeight="251663360" behindDoc="0" locked="0" layoutInCell="1" allowOverlap="1" wp14:anchorId="5B93AAB9" wp14:editId="60DECAFE">
            <wp:simplePos x="0" y="0"/>
            <wp:positionH relativeFrom="column">
              <wp:posOffset>5244465</wp:posOffset>
            </wp:positionH>
            <wp:positionV relativeFrom="paragraph">
              <wp:posOffset>61595</wp:posOffset>
            </wp:positionV>
            <wp:extent cx="501650" cy="425665"/>
            <wp:effectExtent l="0" t="0" r="0" b="0"/>
            <wp:wrapNone/>
            <wp:docPr id="5" name="図 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650" cy="425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2C033" w14:textId="693D3604" w:rsidR="00191DB9" w:rsidRPr="00EF70A3" w:rsidRDefault="008C0CB3" w:rsidP="008C0CB3">
      <w:pPr>
        <w:ind w:firstLineChars="550" w:firstLine="1155"/>
        <w:rPr>
          <w:rFonts w:ascii="HG丸ｺﾞｼｯｸM-PRO" w:eastAsia="HG丸ｺﾞｼｯｸM-PRO" w:hAnsi="HG丸ｺﾞｼｯｸM-PRO"/>
          <w:i/>
          <w:iCs/>
          <w:sz w:val="20"/>
          <w:szCs w:val="21"/>
        </w:rPr>
      </w:pPr>
      <w:r>
        <w:rPr>
          <w:noProof/>
          <w:color w:val="000000"/>
        </w:rPr>
        <w:drawing>
          <wp:anchor distT="0" distB="0" distL="114300" distR="114300" simplePos="0" relativeHeight="251659263" behindDoc="0" locked="0" layoutInCell="1" allowOverlap="1" wp14:anchorId="13D2FAD7" wp14:editId="58454EF7">
            <wp:simplePos x="0" y="0"/>
            <wp:positionH relativeFrom="margin">
              <wp:posOffset>4272915</wp:posOffset>
            </wp:positionH>
            <wp:positionV relativeFrom="paragraph">
              <wp:posOffset>41910</wp:posOffset>
            </wp:positionV>
            <wp:extent cx="495300" cy="320040"/>
            <wp:effectExtent l="0" t="0" r="0" b="3810"/>
            <wp:wrapNone/>
            <wp:docPr id="6" name="図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49530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DB9" w:rsidRPr="00EF70A3">
        <w:rPr>
          <w:rFonts w:ascii="HG丸ｺﾞｼｯｸM-PRO" w:eastAsia="HG丸ｺﾞｼｯｸM-PRO" w:hAnsi="HG丸ｺﾞｼｯｸM-PRO" w:hint="eastAsia"/>
          <w:i/>
          <w:iCs/>
          <w:sz w:val="20"/>
          <w:szCs w:val="21"/>
        </w:rPr>
        <w:t>新</w:t>
      </w:r>
      <w:r w:rsidR="00F32C17" w:rsidRPr="00EF70A3">
        <w:rPr>
          <w:rFonts w:ascii="HG丸ｺﾞｼｯｸM-PRO" w:eastAsia="HG丸ｺﾞｼｯｸM-PRO" w:hAnsi="HG丸ｺﾞｼｯｸM-PRO" w:hint="eastAsia"/>
          <w:i/>
          <w:iCs/>
          <w:sz w:val="20"/>
          <w:szCs w:val="21"/>
        </w:rPr>
        <w:t>入生のみなさん，ご入学おめでとうございます。</w:t>
      </w:r>
    </w:p>
    <w:p w14:paraId="430EA812" w14:textId="5ABCE7F6" w:rsidR="002441E3" w:rsidRDefault="007918F8" w:rsidP="008C0CB3">
      <w:pPr>
        <w:ind w:leftChars="-72" w:left="-151" w:firstLineChars="550" w:firstLine="1155"/>
        <w:rPr>
          <w:rFonts w:asciiTheme="minorEastAsia" w:hAnsiTheme="minorEastAsia"/>
          <w:i/>
          <w:iCs/>
          <w:sz w:val="18"/>
          <w:szCs w:val="20"/>
        </w:rPr>
      </w:pPr>
      <w:r>
        <w:rPr>
          <w:noProof/>
          <w:color w:val="000000"/>
        </w:rPr>
        <w:drawing>
          <wp:anchor distT="0" distB="0" distL="114300" distR="114300" simplePos="0" relativeHeight="251664384" behindDoc="1" locked="0" layoutInCell="1" allowOverlap="1" wp14:anchorId="64735125" wp14:editId="38239081">
            <wp:simplePos x="0" y="0"/>
            <wp:positionH relativeFrom="column">
              <wp:posOffset>-732597</wp:posOffset>
            </wp:positionH>
            <wp:positionV relativeFrom="paragraph">
              <wp:posOffset>155934</wp:posOffset>
            </wp:positionV>
            <wp:extent cx="2574290" cy="406400"/>
            <wp:effectExtent l="0" t="0" r="0" b="0"/>
            <wp:wrapNone/>
            <wp:docPr id="2" name="図 2"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429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CB3" w:rsidRPr="00EF70A3">
        <w:rPr>
          <w:rFonts w:ascii="HG丸ｺﾞｼｯｸM-PRO" w:eastAsia="HG丸ｺﾞｼｯｸM-PRO" w:hAnsi="HG丸ｺﾞｼｯｸM-PRO"/>
          <w:i/>
          <w:iCs/>
          <w:noProof/>
          <w:color w:val="000000"/>
          <w:sz w:val="22"/>
          <w:szCs w:val="24"/>
        </w:rPr>
        <w:drawing>
          <wp:anchor distT="0" distB="0" distL="114300" distR="114300" simplePos="0" relativeHeight="251661312" behindDoc="0" locked="0" layoutInCell="1" allowOverlap="1" wp14:anchorId="4DB354A9" wp14:editId="381D7654">
            <wp:simplePos x="0" y="0"/>
            <wp:positionH relativeFrom="column">
              <wp:posOffset>4664075</wp:posOffset>
            </wp:positionH>
            <wp:positionV relativeFrom="paragraph">
              <wp:posOffset>41275</wp:posOffset>
            </wp:positionV>
            <wp:extent cx="914400" cy="467360"/>
            <wp:effectExtent l="0" t="0" r="0" b="8890"/>
            <wp:wrapNone/>
            <wp:docPr id="3" name="図 3" descr="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校"/>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F32C17" w:rsidRPr="00EF70A3">
        <w:rPr>
          <w:rFonts w:ascii="HG丸ｺﾞｼｯｸM-PRO" w:eastAsia="HG丸ｺﾞｼｯｸM-PRO" w:hAnsi="HG丸ｺﾞｼｯｸM-PRO" w:hint="eastAsia"/>
          <w:i/>
          <w:iCs/>
          <w:sz w:val="20"/>
          <w:szCs w:val="21"/>
        </w:rPr>
        <w:t>2年生，3年生のみ</w:t>
      </w:r>
      <w:r w:rsidR="00191DB9" w:rsidRPr="00EF70A3">
        <w:rPr>
          <w:rFonts w:ascii="HG丸ｺﾞｼｯｸM-PRO" w:eastAsia="HG丸ｺﾞｼｯｸM-PRO" w:hAnsi="HG丸ｺﾞｼｯｸM-PRO" w:hint="eastAsia"/>
          <w:i/>
          <w:iCs/>
          <w:sz w:val="20"/>
          <w:szCs w:val="21"/>
        </w:rPr>
        <w:t>な</w:t>
      </w:r>
      <w:r w:rsidR="00F32C17" w:rsidRPr="00EF70A3">
        <w:rPr>
          <w:rFonts w:ascii="HG丸ｺﾞｼｯｸM-PRO" w:eastAsia="HG丸ｺﾞｼｯｸM-PRO" w:hAnsi="HG丸ｺﾞｼｯｸM-PRO" w:hint="eastAsia"/>
          <w:i/>
          <w:iCs/>
          <w:sz w:val="20"/>
          <w:szCs w:val="21"/>
        </w:rPr>
        <w:t>さん,ご進級おめでとうございます。</w:t>
      </w:r>
    </w:p>
    <w:p w14:paraId="6191E417" w14:textId="1DCDE165" w:rsidR="002441E3" w:rsidRDefault="002441E3" w:rsidP="002441E3">
      <w:pPr>
        <w:ind w:leftChars="-297" w:left="-426" w:hangingChars="110" w:hanging="198"/>
        <w:rPr>
          <w:rFonts w:asciiTheme="minorEastAsia" w:hAnsiTheme="minorEastAsia"/>
          <w:sz w:val="18"/>
          <w:szCs w:val="20"/>
        </w:rPr>
      </w:pPr>
    </w:p>
    <w:p w14:paraId="37E338C0" w14:textId="3D4D76ED" w:rsidR="00D660EF" w:rsidRDefault="00D660EF" w:rsidP="002441E3">
      <w:pPr>
        <w:ind w:leftChars="-197" w:left="-396" w:hangingChars="10" w:hanging="18"/>
        <w:rPr>
          <w:rFonts w:asciiTheme="minorEastAsia" w:hAnsiTheme="minorEastAsia"/>
          <w:sz w:val="18"/>
          <w:szCs w:val="20"/>
        </w:rPr>
      </w:pPr>
    </w:p>
    <w:p w14:paraId="0E5BBBB1" w14:textId="079AA006" w:rsidR="002441E3" w:rsidRDefault="002441E3" w:rsidP="002441E3">
      <w:pPr>
        <w:ind w:leftChars="-197" w:left="-396" w:hangingChars="10" w:hanging="18"/>
        <w:rPr>
          <w:rFonts w:asciiTheme="minorEastAsia" w:hAnsiTheme="minorEastAsia"/>
          <w:sz w:val="18"/>
          <w:szCs w:val="20"/>
        </w:rPr>
      </w:pPr>
      <w:r>
        <w:rPr>
          <w:rFonts w:asciiTheme="minorEastAsia" w:hAnsiTheme="minorEastAsia" w:hint="eastAsia"/>
          <w:sz w:val="18"/>
          <w:szCs w:val="20"/>
        </w:rPr>
        <w:t>新たな気持ちで迎えた新学期ですが，休校になりましたね。休校になったことを残念に思っている人もたくさん</w:t>
      </w:r>
    </w:p>
    <w:p w14:paraId="1C812BEB" w14:textId="77777777" w:rsidR="005A5D30" w:rsidRDefault="002441E3" w:rsidP="005A5D30">
      <w:pPr>
        <w:ind w:leftChars="-269" w:left="-394" w:hangingChars="95" w:hanging="171"/>
        <w:rPr>
          <w:rFonts w:asciiTheme="minorEastAsia" w:hAnsiTheme="minorEastAsia"/>
          <w:sz w:val="18"/>
          <w:szCs w:val="20"/>
        </w:rPr>
      </w:pPr>
      <w:r>
        <w:rPr>
          <w:rFonts w:asciiTheme="minorEastAsia" w:hAnsiTheme="minorEastAsia" w:hint="eastAsia"/>
          <w:sz w:val="18"/>
          <w:szCs w:val="20"/>
        </w:rPr>
        <w:t>いると思います。また，思うように活動できないことに，</w:t>
      </w:r>
      <w:r w:rsidR="00D660EF">
        <w:rPr>
          <w:rFonts w:asciiTheme="minorEastAsia" w:hAnsiTheme="minorEastAsia" w:hint="eastAsia"/>
          <w:sz w:val="18"/>
          <w:szCs w:val="20"/>
        </w:rPr>
        <w:t>ストレスを感じている人も多いでしょう。</w:t>
      </w:r>
    </w:p>
    <w:p w14:paraId="330EBB0B" w14:textId="77777777" w:rsidR="008944A7" w:rsidRDefault="002441E3" w:rsidP="00B14D37">
      <w:pPr>
        <w:ind w:leftChars="-269" w:left="-565" w:firstLineChars="66" w:firstLine="119"/>
        <w:rPr>
          <w:rFonts w:asciiTheme="minorEastAsia" w:hAnsiTheme="minorEastAsia"/>
          <w:sz w:val="18"/>
          <w:szCs w:val="20"/>
        </w:rPr>
      </w:pPr>
      <w:r>
        <w:rPr>
          <w:rFonts w:asciiTheme="minorEastAsia" w:hAnsiTheme="minorEastAsia" w:hint="eastAsia"/>
          <w:sz w:val="18"/>
          <w:szCs w:val="20"/>
        </w:rPr>
        <w:t>しかし，</w:t>
      </w:r>
      <w:r w:rsidR="00D660EF">
        <w:rPr>
          <w:rFonts w:asciiTheme="minorEastAsia" w:hAnsiTheme="minorEastAsia" w:hint="eastAsia"/>
          <w:sz w:val="18"/>
          <w:szCs w:val="20"/>
        </w:rPr>
        <w:t>みなさん、ひとりひとりが，感染の拡大を防ぐために，家にいることには，</w:t>
      </w:r>
      <w:r>
        <w:rPr>
          <w:rFonts w:asciiTheme="minorEastAsia" w:hAnsiTheme="minorEastAsia" w:hint="eastAsia"/>
          <w:sz w:val="18"/>
          <w:szCs w:val="20"/>
        </w:rPr>
        <w:t>新型コロナウイルスから，みなさんの安全や健康を守るという，とても</w:t>
      </w:r>
      <w:r w:rsidR="00D660EF">
        <w:rPr>
          <w:rFonts w:asciiTheme="minorEastAsia" w:hAnsiTheme="minorEastAsia" w:hint="eastAsia"/>
          <w:sz w:val="18"/>
          <w:szCs w:val="20"/>
        </w:rPr>
        <w:t>大きな</w:t>
      </w:r>
      <w:r>
        <w:rPr>
          <w:rFonts w:asciiTheme="minorEastAsia" w:hAnsiTheme="minorEastAsia" w:hint="eastAsia"/>
          <w:sz w:val="18"/>
          <w:szCs w:val="20"/>
        </w:rPr>
        <w:t>意味があり</w:t>
      </w:r>
      <w:r w:rsidR="00D660EF">
        <w:rPr>
          <w:rFonts w:asciiTheme="minorEastAsia" w:hAnsiTheme="minorEastAsia" w:hint="eastAsia"/>
          <w:sz w:val="18"/>
          <w:szCs w:val="20"/>
        </w:rPr>
        <w:t>ます。さらに，</w:t>
      </w:r>
      <w:r>
        <w:rPr>
          <w:rFonts w:asciiTheme="minorEastAsia" w:hAnsiTheme="minorEastAsia" w:hint="eastAsia"/>
          <w:sz w:val="18"/>
          <w:szCs w:val="20"/>
        </w:rPr>
        <w:t>みなさんの</w:t>
      </w:r>
      <w:r w:rsidR="00D660EF">
        <w:rPr>
          <w:rFonts w:asciiTheme="minorEastAsia" w:hAnsiTheme="minorEastAsia" w:hint="eastAsia"/>
          <w:sz w:val="18"/>
          <w:szCs w:val="20"/>
        </w:rPr>
        <w:t>その行動は，</w:t>
      </w:r>
      <w:r>
        <w:rPr>
          <w:rFonts w:asciiTheme="minorEastAsia" w:hAnsiTheme="minorEastAsia" w:hint="eastAsia"/>
          <w:sz w:val="18"/>
          <w:szCs w:val="20"/>
        </w:rPr>
        <w:t>大切な家族や地域の人々の安全や健康を守</w:t>
      </w:r>
      <w:r w:rsidR="00D660EF">
        <w:rPr>
          <w:rFonts w:asciiTheme="minorEastAsia" w:hAnsiTheme="minorEastAsia" w:hint="eastAsia"/>
          <w:sz w:val="18"/>
          <w:szCs w:val="20"/>
        </w:rPr>
        <w:t>り、</w:t>
      </w:r>
      <w:r w:rsidR="005A5D30">
        <w:rPr>
          <w:rFonts w:asciiTheme="minorEastAsia" w:hAnsiTheme="minorEastAsia" w:hint="eastAsia"/>
          <w:sz w:val="18"/>
          <w:szCs w:val="20"/>
        </w:rPr>
        <w:t>みなさんの</w:t>
      </w:r>
      <w:r w:rsidR="0045254D">
        <w:rPr>
          <w:rFonts w:asciiTheme="minorEastAsia" w:hAnsiTheme="minorEastAsia" w:hint="eastAsia"/>
          <w:sz w:val="18"/>
          <w:szCs w:val="20"/>
        </w:rPr>
        <w:t>加茂川中学校</w:t>
      </w:r>
      <w:r w:rsidR="005A5D30">
        <w:rPr>
          <w:rFonts w:asciiTheme="minorEastAsia" w:hAnsiTheme="minorEastAsia" w:hint="eastAsia"/>
          <w:sz w:val="18"/>
          <w:szCs w:val="20"/>
        </w:rPr>
        <w:t>や</w:t>
      </w:r>
      <w:r w:rsidR="00D660EF">
        <w:rPr>
          <w:rFonts w:asciiTheme="minorEastAsia" w:hAnsiTheme="minorEastAsia" w:hint="eastAsia"/>
          <w:sz w:val="18"/>
          <w:szCs w:val="20"/>
        </w:rPr>
        <w:t>社会を支えています。</w:t>
      </w:r>
    </w:p>
    <w:p w14:paraId="373F0F71" w14:textId="13BC1F70" w:rsidR="008864F7" w:rsidRDefault="00D660EF" w:rsidP="00B14D37">
      <w:pPr>
        <w:ind w:leftChars="-269" w:left="-565" w:firstLineChars="66" w:firstLine="119"/>
        <w:rPr>
          <w:rFonts w:asciiTheme="minorEastAsia" w:hAnsiTheme="minorEastAsia"/>
          <w:sz w:val="18"/>
          <w:szCs w:val="20"/>
        </w:rPr>
      </w:pPr>
      <w:r>
        <w:rPr>
          <w:rFonts w:asciiTheme="minorEastAsia" w:hAnsiTheme="minorEastAsia" w:hint="eastAsia"/>
          <w:sz w:val="18"/>
          <w:szCs w:val="20"/>
        </w:rPr>
        <w:t>それぞれ，自分に無理のない範囲で，</w:t>
      </w:r>
      <w:r w:rsidR="005A5D30">
        <w:rPr>
          <w:rFonts w:asciiTheme="minorEastAsia" w:hAnsiTheme="minorEastAsia" w:hint="eastAsia"/>
          <w:sz w:val="18"/>
          <w:szCs w:val="20"/>
        </w:rPr>
        <w:t>みんなで</w:t>
      </w:r>
      <w:r>
        <w:rPr>
          <w:rFonts w:asciiTheme="minorEastAsia" w:hAnsiTheme="minorEastAsia" w:hint="eastAsia"/>
          <w:sz w:val="18"/>
          <w:szCs w:val="20"/>
        </w:rPr>
        <w:t>がんばりましょう。</w:t>
      </w:r>
    </w:p>
    <w:p w14:paraId="7CFF1142" w14:textId="1BDA8101" w:rsidR="008864F7" w:rsidRDefault="00520FC2" w:rsidP="008864F7">
      <w:pPr>
        <w:ind w:leftChars="-269" w:left="-565" w:firstLineChars="100" w:firstLine="210"/>
        <w:rPr>
          <w:rFonts w:asciiTheme="minorEastAsia" w:hAnsiTheme="minorEastAsia"/>
          <w:sz w:val="18"/>
          <w:szCs w:val="20"/>
        </w:rPr>
      </w:pPr>
      <w:r>
        <w:rPr>
          <w:noProof/>
          <w:color w:val="000000"/>
        </w:rPr>
        <w:drawing>
          <wp:anchor distT="0" distB="0" distL="114300" distR="114300" simplePos="0" relativeHeight="251671552" behindDoc="0" locked="0" layoutInCell="1" allowOverlap="1" wp14:anchorId="64CB4416" wp14:editId="22A5D206">
            <wp:simplePos x="0" y="0"/>
            <wp:positionH relativeFrom="column">
              <wp:posOffset>3547524</wp:posOffset>
            </wp:positionH>
            <wp:positionV relativeFrom="paragraph">
              <wp:posOffset>130037</wp:posOffset>
            </wp:positionV>
            <wp:extent cx="687787" cy="493882"/>
            <wp:effectExtent l="0" t="0" r="0" b="1905"/>
            <wp:wrapNone/>
            <wp:docPr id="7" name="図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787" cy="4938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799F7" w14:textId="06A2BF89" w:rsidR="007918F8" w:rsidRDefault="00C026F4" w:rsidP="007918F8">
      <w:pPr>
        <w:ind w:leftChars="-405" w:left="-565" w:hangingChars="135" w:hanging="285"/>
        <w:rPr>
          <w:rFonts w:ascii="HG丸ｺﾞｼｯｸM-PRO" w:eastAsia="HG丸ｺﾞｼｯｸM-PRO" w:hAnsi="HG丸ｺﾞｼｯｸM-PRO"/>
          <w:b/>
          <w:bCs/>
        </w:rPr>
      </w:pPr>
      <w:r w:rsidRPr="00EF70A3">
        <w:rPr>
          <w:rFonts w:ascii="HG丸ｺﾞｼｯｸM-PRO" w:eastAsia="HG丸ｺﾞｼｯｸM-PRO" w:hAnsi="HG丸ｺﾞｼｯｸM-PRO" w:hint="eastAsia"/>
          <w:b/>
          <w:bCs/>
        </w:rPr>
        <w:t>❖</w:t>
      </w:r>
      <w:r w:rsidR="00A47928">
        <w:rPr>
          <w:rFonts w:ascii="HG丸ｺﾞｼｯｸM-PRO" w:eastAsia="HG丸ｺﾞｼｯｸM-PRO" w:hAnsi="HG丸ｺﾞｼｯｸM-PRO" w:hint="eastAsia"/>
          <w:b/>
          <w:bCs/>
        </w:rPr>
        <w:t>新型コロナウイルス</w:t>
      </w:r>
      <w:r w:rsidR="0060021F">
        <w:rPr>
          <w:rFonts w:ascii="HG丸ｺﾞｼｯｸM-PRO" w:eastAsia="HG丸ｺﾞｼｯｸM-PRO" w:hAnsi="HG丸ｺﾞｼｯｸM-PRO" w:hint="eastAsia"/>
          <w:b/>
          <w:bCs/>
        </w:rPr>
        <w:t>の感染拡大</w:t>
      </w:r>
      <w:r w:rsidR="00A47928">
        <w:rPr>
          <w:rFonts w:ascii="HG丸ｺﾞｼｯｸM-PRO" w:eastAsia="HG丸ｺﾞｼｯｸM-PRO" w:hAnsi="HG丸ｺﾞｼｯｸM-PRO" w:hint="eastAsia"/>
          <w:b/>
          <w:bCs/>
        </w:rPr>
        <w:t>による</w:t>
      </w:r>
      <w:r w:rsidR="0060021F">
        <w:rPr>
          <w:rFonts w:ascii="HG丸ｺﾞｼｯｸM-PRO" w:eastAsia="HG丸ｺﾞｼｯｸM-PRO" w:hAnsi="HG丸ｺﾞｼｯｸM-PRO" w:hint="eastAsia"/>
          <w:b/>
          <w:bCs/>
        </w:rPr>
        <w:t>，</w:t>
      </w:r>
      <w:r w:rsidR="00A47928">
        <w:rPr>
          <w:rFonts w:ascii="HG丸ｺﾞｼｯｸM-PRO" w:eastAsia="HG丸ｺﾞｼｯｸM-PRO" w:hAnsi="HG丸ｺﾞｼｯｸM-PRO" w:hint="eastAsia"/>
          <w:b/>
          <w:bCs/>
        </w:rPr>
        <w:t>ストレスをのりきるため</w:t>
      </w:r>
      <w:r w:rsidR="008864F7">
        <w:rPr>
          <w:rFonts w:ascii="HG丸ｺﾞｼｯｸM-PRO" w:eastAsia="HG丸ｺﾞｼｯｸM-PRO" w:hAnsi="HG丸ｺﾞｼｯｸM-PRO" w:hint="eastAsia"/>
          <w:b/>
          <w:bCs/>
        </w:rPr>
        <w:t xml:space="preserve">に　</w:t>
      </w:r>
    </w:p>
    <w:p w14:paraId="38368403" w14:textId="2C9A91F5" w:rsidR="00520FC2" w:rsidRDefault="00520FC2" w:rsidP="007918F8">
      <w:pPr>
        <w:ind w:leftChars="-405" w:left="-607" w:hangingChars="135" w:hanging="243"/>
        <w:rPr>
          <w:rFonts w:asciiTheme="minorEastAsia" w:hAnsiTheme="minorEastAsia"/>
          <w:sz w:val="18"/>
          <w:szCs w:val="20"/>
        </w:rPr>
      </w:pPr>
      <w:r>
        <w:rPr>
          <w:rFonts w:asciiTheme="minorEastAsia" w:hAnsiTheme="minorEastAsia" w:hint="eastAsia"/>
          <w:noProof/>
          <w:sz w:val="18"/>
          <w:szCs w:val="20"/>
        </w:rPr>
        <mc:AlternateContent>
          <mc:Choice Requires="wps">
            <w:drawing>
              <wp:anchor distT="0" distB="0" distL="114300" distR="114300" simplePos="0" relativeHeight="251670528" behindDoc="0" locked="0" layoutInCell="1" allowOverlap="1" wp14:anchorId="23E78219" wp14:editId="45DD2994">
                <wp:simplePos x="0" y="0"/>
                <wp:positionH relativeFrom="column">
                  <wp:posOffset>-491738</wp:posOffset>
                </wp:positionH>
                <wp:positionV relativeFrom="paragraph">
                  <wp:posOffset>86305</wp:posOffset>
                </wp:positionV>
                <wp:extent cx="6109970" cy="1156832"/>
                <wp:effectExtent l="0" t="0" r="24130" b="24765"/>
                <wp:wrapNone/>
                <wp:docPr id="11" name="四角形: 角を丸くする 11"/>
                <wp:cNvGraphicFramePr/>
                <a:graphic xmlns:a="http://schemas.openxmlformats.org/drawingml/2006/main">
                  <a:graphicData uri="http://schemas.microsoft.com/office/word/2010/wordprocessingShape">
                    <wps:wsp>
                      <wps:cNvSpPr/>
                      <wps:spPr>
                        <a:xfrm>
                          <a:off x="0" y="0"/>
                          <a:ext cx="6109970" cy="1156832"/>
                        </a:xfrm>
                        <a:prstGeom prst="roundRect">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387E95" id="四角形: 角を丸くする 11" o:spid="_x0000_s1026" style="position:absolute;left:0;text-align:left;margin-left:-38.7pt;margin-top:6.8pt;width:481.1pt;height:9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" filled="f" strokecolor="#00b050" strokeweight="1pt">
                <v:stroke joinstyle="miter"/>
              </v:roundrect>
            </w:pict>
          </mc:Fallback>
        </mc:AlternateContent>
      </w:r>
    </w:p>
    <w:p w14:paraId="4F4C08E8" w14:textId="0D27F4D4" w:rsidR="00646026" w:rsidRDefault="007918F8" w:rsidP="00653C6C">
      <w:pPr>
        <w:ind w:leftChars="-305" w:left="-640" w:firstLineChars="100" w:firstLine="180"/>
        <w:rPr>
          <w:rFonts w:asciiTheme="minorEastAsia" w:hAnsiTheme="minorEastAsia"/>
          <w:sz w:val="18"/>
          <w:szCs w:val="20"/>
        </w:rPr>
      </w:pPr>
      <w:r>
        <w:rPr>
          <w:rFonts w:asciiTheme="minorEastAsia" w:hAnsiTheme="minorEastAsia" w:hint="eastAsia"/>
          <w:sz w:val="18"/>
          <w:szCs w:val="20"/>
        </w:rPr>
        <w:t>毎日のように心配なニュースが流れ，不安に思っている人も多いと思います。また，思うように活動できないことに，いつもよりイライラしたり</w:t>
      </w:r>
      <w:r w:rsidR="00653C6C">
        <w:rPr>
          <w:rFonts w:asciiTheme="minorEastAsia" w:hAnsiTheme="minorEastAsia" w:hint="eastAsia"/>
          <w:sz w:val="18"/>
          <w:szCs w:val="20"/>
        </w:rPr>
        <w:t>,</w:t>
      </w:r>
      <w:r>
        <w:rPr>
          <w:rFonts w:asciiTheme="minorEastAsia" w:hAnsiTheme="minorEastAsia" w:hint="eastAsia"/>
          <w:sz w:val="18"/>
          <w:szCs w:val="20"/>
        </w:rPr>
        <w:t>怒りっぽくなったりしている人もいるかもしれません。このように</w:t>
      </w:r>
      <w:r w:rsidRPr="00C80DCB">
        <w:rPr>
          <w:rFonts w:asciiTheme="minorEastAsia" w:hAnsiTheme="minorEastAsia" w:hint="eastAsia"/>
          <w:b/>
          <w:bCs/>
          <w:sz w:val="18"/>
          <w:szCs w:val="20"/>
          <w:u w:val="single"/>
        </w:rPr>
        <w:t>不安な気持ちや怒りたい気持ちが起こることは，ふつう</w:t>
      </w:r>
      <w:r w:rsidRPr="00E414CA">
        <w:rPr>
          <w:rFonts w:asciiTheme="minorEastAsia" w:hAnsiTheme="minorEastAsia" w:hint="eastAsia"/>
          <w:b/>
          <w:bCs/>
          <w:sz w:val="18"/>
          <w:szCs w:val="20"/>
          <w:u w:val="single"/>
        </w:rPr>
        <w:t>のこと</w:t>
      </w:r>
      <w:r>
        <w:rPr>
          <w:rFonts w:asciiTheme="minorEastAsia" w:hAnsiTheme="minorEastAsia" w:hint="eastAsia"/>
          <w:sz w:val="18"/>
          <w:szCs w:val="20"/>
        </w:rPr>
        <w:t>です。</w:t>
      </w:r>
      <w:r w:rsidR="00CC5C91">
        <w:rPr>
          <w:rFonts w:asciiTheme="minorEastAsia" w:hAnsiTheme="minorEastAsia" w:hint="eastAsia"/>
          <w:sz w:val="18"/>
          <w:szCs w:val="20"/>
        </w:rPr>
        <w:t>ストレスをのりきるために大切なことを</w:t>
      </w:r>
      <w:r w:rsidR="00653C6C">
        <w:rPr>
          <w:rFonts w:asciiTheme="minorEastAsia" w:hAnsiTheme="minorEastAsia" w:hint="eastAsia"/>
          <w:sz w:val="18"/>
          <w:szCs w:val="20"/>
        </w:rPr>
        <w:t>，参考資料の①</w:t>
      </w:r>
      <w:r w:rsidR="00EA5B96">
        <w:rPr>
          <w:rFonts w:asciiTheme="minorEastAsia" w:hAnsiTheme="minorEastAsia" w:hint="eastAsia"/>
          <w:sz w:val="18"/>
          <w:szCs w:val="20"/>
        </w:rPr>
        <w:t>「子どもたちへ」</w:t>
      </w:r>
      <w:r w:rsidR="00653C6C">
        <w:rPr>
          <w:rFonts w:asciiTheme="minorEastAsia" w:hAnsiTheme="minorEastAsia" w:hint="eastAsia"/>
          <w:sz w:val="18"/>
          <w:szCs w:val="20"/>
        </w:rPr>
        <w:t>から</w:t>
      </w:r>
      <w:r w:rsidR="00CC5C91">
        <w:rPr>
          <w:rFonts w:asciiTheme="minorEastAsia" w:hAnsiTheme="minorEastAsia" w:hint="eastAsia"/>
          <w:sz w:val="18"/>
          <w:szCs w:val="20"/>
        </w:rPr>
        <w:t>紹介します。</w:t>
      </w:r>
      <w:r w:rsidR="0045254D">
        <w:rPr>
          <w:rFonts w:asciiTheme="minorEastAsia" w:hAnsiTheme="minorEastAsia" w:hint="eastAsia"/>
          <w:sz w:val="18"/>
          <w:szCs w:val="20"/>
        </w:rPr>
        <w:t>みんなで，一緒にのりきりましょうね。</w:t>
      </w:r>
    </w:p>
    <w:p w14:paraId="45F4F198" w14:textId="6D9C8E1B" w:rsidR="00EA5B96" w:rsidRDefault="00520FC2" w:rsidP="00653C6C">
      <w:pPr>
        <w:ind w:leftChars="-305" w:left="-640" w:firstLineChars="100" w:firstLine="210"/>
        <w:rPr>
          <w:rFonts w:asciiTheme="minorEastAsia" w:hAnsiTheme="minorEastAsia"/>
          <w:sz w:val="18"/>
          <w:szCs w:val="20"/>
        </w:rPr>
      </w:pPr>
      <w:r>
        <w:rPr>
          <w:noProof/>
          <w:color w:val="000000"/>
        </w:rPr>
        <w:drawing>
          <wp:anchor distT="0" distB="0" distL="114300" distR="114300" simplePos="0" relativeHeight="251667456" behindDoc="0" locked="0" layoutInCell="1" allowOverlap="1" wp14:anchorId="0C6DAD21" wp14:editId="7824BF40">
            <wp:simplePos x="0" y="0"/>
            <wp:positionH relativeFrom="column">
              <wp:posOffset>-503665</wp:posOffset>
            </wp:positionH>
            <wp:positionV relativeFrom="paragraph">
              <wp:posOffset>219489</wp:posOffset>
            </wp:positionV>
            <wp:extent cx="798180" cy="477078"/>
            <wp:effectExtent l="0" t="0" r="2540" b="0"/>
            <wp:wrapNone/>
            <wp:docPr id="8" name="図 8"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7003" cy="4823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F4A4D" w14:textId="3FFD25B6" w:rsidR="00653C6C" w:rsidRDefault="00653C6C" w:rsidP="00653C6C">
      <w:pPr>
        <w:ind w:leftChars="-305" w:left="-577" w:hangingChars="35" w:hanging="63"/>
        <w:rPr>
          <w:rFonts w:asciiTheme="minorEastAsia" w:hAnsiTheme="minorEastAsia"/>
          <w:sz w:val="18"/>
          <w:szCs w:val="20"/>
        </w:rPr>
      </w:pPr>
      <w:r>
        <w:rPr>
          <w:rFonts w:asciiTheme="minorEastAsia" w:hAnsiTheme="minorEastAsia" w:hint="eastAsia"/>
          <w:sz w:val="18"/>
          <w:szCs w:val="20"/>
        </w:rPr>
        <w:t xml:space="preserve">　　</w:t>
      </w:r>
    </w:p>
    <w:p w14:paraId="5D7C505D" w14:textId="56BC600A" w:rsidR="00653C6C" w:rsidRPr="00520FC2" w:rsidRDefault="00653C6C" w:rsidP="005A5D30">
      <w:pPr>
        <w:ind w:leftChars="-305" w:left="-640" w:firstLineChars="800" w:firstLine="1767"/>
        <w:rPr>
          <w:rFonts w:asciiTheme="minorEastAsia" w:hAnsiTheme="minorEastAsia"/>
          <w:sz w:val="22"/>
          <w:szCs w:val="24"/>
        </w:rPr>
      </w:pPr>
      <w:r w:rsidRPr="00520FC2">
        <w:rPr>
          <w:rFonts w:ascii="HG丸ｺﾞｼｯｸM-PRO" w:eastAsia="HG丸ｺﾞｼｯｸM-PRO" w:hAnsi="HG丸ｺﾞｼｯｸM-PRO" w:hint="eastAsia"/>
          <w:b/>
          <w:bCs/>
          <w:color w:val="ED7D31" w:themeColor="accent2"/>
          <w:sz w:val="22"/>
          <w:szCs w:val="24"/>
        </w:rPr>
        <w:t>★★学校が休みの間の家での過ごし方★★</w:t>
      </w:r>
    </w:p>
    <w:p w14:paraId="6B4F0F34" w14:textId="7F09DF50" w:rsidR="00646026" w:rsidRDefault="00653C6C" w:rsidP="005A5D30">
      <w:pPr>
        <w:ind w:leftChars="-305" w:left="-37" w:hangingChars="335" w:hanging="603"/>
        <w:rPr>
          <w:rFonts w:asciiTheme="minorEastAsia" w:hAnsiTheme="minorEastAsia"/>
          <w:sz w:val="16"/>
          <w:szCs w:val="18"/>
        </w:rPr>
      </w:pPr>
      <w:r>
        <w:rPr>
          <w:rFonts w:asciiTheme="minorEastAsia" w:hAnsiTheme="minorEastAsia" w:hint="eastAsia"/>
          <w:sz w:val="18"/>
          <w:szCs w:val="20"/>
        </w:rPr>
        <w:t xml:space="preserve">　　</w:t>
      </w:r>
      <w:r w:rsidR="005A5D30">
        <w:rPr>
          <w:rFonts w:asciiTheme="minorEastAsia" w:hAnsiTheme="minorEastAsia" w:hint="eastAsia"/>
          <w:sz w:val="18"/>
          <w:szCs w:val="20"/>
        </w:rPr>
        <w:t xml:space="preserve">　　</w:t>
      </w:r>
      <w:r w:rsidRPr="00A71DD8">
        <w:rPr>
          <w:rFonts w:asciiTheme="minorEastAsia" w:hAnsiTheme="minorEastAsia" w:hint="eastAsia"/>
          <w:sz w:val="16"/>
          <w:szCs w:val="18"/>
        </w:rPr>
        <w:t>学校の休みが長くなって、お友達と遊ぶことや家から出ることができないと気持ちがつらくなる、しんどくなる、イライラするのは、とても</w:t>
      </w:r>
      <w:r w:rsidRPr="00C80DCB">
        <w:rPr>
          <w:rFonts w:asciiTheme="minorEastAsia" w:hAnsiTheme="minorEastAsia" w:hint="eastAsia"/>
          <w:b/>
          <w:bCs/>
          <w:sz w:val="16"/>
          <w:szCs w:val="18"/>
          <w:u w:val="single"/>
        </w:rPr>
        <w:t>起こりやすい気持ちの変化</w:t>
      </w:r>
      <w:r w:rsidRPr="00A71DD8">
        <w:rPr>
          <w:rFonts w:asciiTheme="minorEastAsia" w:hAnsiTheme="minorEastAsia" w:hint="eastAsia"/>
          <w:sz w:val="16"/>
          <w:szCs w:val="18"/>
        </w:rPr>
        <w:t>です。そうならないために、以下のことに気をつけましょう。</w:t>
      </w:r>
    </w:p>
    <w:p w14:paraId="38C90B48" w14:textId="77777777" w:rsidR="005A5D30" w:rsidRPr="00A71DD8" w:rsidRDefault="005A5D30" w:rsidP="005A5D30">
      <w:pPr>
        <w:ind w:leftChars="-305" w:left="-104" w:hangingChars="335" w:hanging="536"/>
        <w:rPr>
          <w:rFonts w:asciiTheme="minorEastAsia" w:hAnsiTheme="minorEastAsia"/>
          <w:sz w:val="16"/>
          <w:szCs w:val="18"/>
        </w:rPr>
      </w:pPr>
    </w:p>
    <w:p w14:paraId="578FB458" w14:textId="27DF9131" w:rsidR="00646026" w:rsidRPr="00C80DCB" w:rsidRDefault="00646026" w:rsidP="00646026">
      <w:pPr>
        <w:pStyle w:val="a3"/>
        <w:numPr>
          <w:ilvl w:val="0"/>
          <w:numId w:val="5"/>
        </w:numPr>
        <w:ind w:leftChars="0"/>
        <w:rPr>
          <w:b/>
          <w:bCs/>
        </w:rPr>
      </w:pPr>
      <w:r w:rsidRPr="00C80DCB">
        <w:rPr>
          <w:rFonts w:hint="eastAsia"/>
          <w:b/>
          <w:bCs/>
        </w:rPr>
        <w:t>規則正しい生活をしましょう。</w:t>
      </w:r>
    </w:p>
    <w:p w14:paraId="0E5606F9" w14:textId="13C28F84" w:rsidR="00646026" w:rsidRDefault="00646026" w:rsidP="005A5D30">
      <w:pPr>
        <w:pStyle w:val="a3"/>
        <w:ind w:leftChars="0" w:left="-61"/>
        <w:rPr>
          <w:sz w:val="18"/>
          <w:szCs w:val="20"/>
        </w:rPr>
      </w:pPr>
      <w:r w:rsidRPr="00A71DD8">
        <w:rPr>
          <w:rFonts w:hint="eastAsia"/>
          <w:sz w:val="18"/>
          <w:szCs w:val="20"/>
        </w:rPr>
        <w:t>十分な睡眠をとり、食事は、毎日決まった時間に３食バランスよく食べましょう。</w:t>
      </w:r>
    </w:p>
    <w:p w14:paraId="2A0883EF" w14:textId="2F51A857" w:rsidR="005A5D30" w:rsidRPr="005A5D30" w:rsidRDefault="005A5D30" w:rsidP="005A5D30">
      <w:pPr>
        <w:pStyle w:val="a3"/>
        <w:ind w:leftChars="0" w:left="-61"/>
        <w:rPr>
          <w:sz w:val="18"/>
          <w:szCs w:val="20"/>
        </w:rPr>
      </w:pPr>
    </w:p>
    <w:p w14:paraId="126F3DA9" w14:textId="2D3808D5" w:rsidR="00646026" w:rsidRPr="00C80DCB" w:rsidRDefault="00646026" w:rsidP="00646026">
      <w:pPr>
        <w:pStyle w:val="a3"/>
        <w:numPr>
          <w:ilvl w:val="0"/>
          <w:numId w:val="5"/>
        </w:numPr>
        <w:ind w:leftChars="0"/>
        <w:rPr>
          <w:b/>
          <w:bCs/>
        </w:rPr>
      </w:pPr>
      <w:r w:rsidRPr="00C80DCB">
        <w:rPr>
          <w:rFonts w:hint="eastAsia"/>
          <w:b/>
          <w:bCs/>
        </w:rPr>
        <w:t>適度な運動やリラックスできる時間を取りましょう。</w:t>
      </w:r>
    </w:p>
    <w:p w14:paraId="44985850" w14:textId="6AB3DA6F" w:rsidR="00646026" w:rsidRDefault="00621107" w:rsidP="00646026">
      <w:pPr>
        <w:pStyle w:val="a3"/>
        <w:ind w:leftChars="0" w:left="-61"/>
        <w:rPr>
          <w:sz w:val="18"/>
          <w:szCs w:val="20"/>
        </w:rPr>
      </w:pPr>
      <w:r>
        <w:rPr>
          <w:noProof/>
          <w:color w:val="000000"/>
        </w:rPr>
        <w:drawing>
          <wp:anchor distT="0" distB="0" distL="114300" distR="114300" simplePos="0" relativeHeight="251669504" behindDoc="0" locked="0" layoutInCell="1" allowOverlap="1" wp14:anchorId="298B0379" wp14:editId="5DAA493F">
            <wp:simplePos x="0" y="0"/>
            <wp:positionH relativeFrom="column">
              <wp:posOffset>4871416</wp:posOffset>
            </wp:positionH>
            <wp:positionV relativeFrom="paragraph">
              <wp:posOffset>253282</wp:posOffset>
            </wp:positionV>
            <wp:extent cx="846814" cy="638034"/>
            <wp:effectExtent l="0" t="0" r="0" b="0"/>
            <wp:wrapNone/>
            <wp:docPr id="10" name="図 1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7655" cy="661271"/>
                    </a:xfrm>
                    <a:prstGeom prst="rect">
                      <a:avLst/>
                    </a:prstGeom>
                    <a:noFill/>
                    <a:ln>
                      <a:noFill/>
                    </a:ln>
                  </pic:spPr>
                </pic:pic>
              </a:graphicData>
            </a:graphic>
            <wp14:sizeRelH relativeFrom="page">
              <wp14:pctWidth>0</wp14:pctWidth>
            </wp14:sizeRelH>
            <wp14:sizeRelV relativeFrom="page">
              <wp14:pctHeight>0</wp14:pctHeight>
            </wp14:sizeRelV>
          </wp:anchor>
        </w:drawing>
      </w:r>
      <w:r w:rsidR="00646026" w:rsidRPr="00A71DD8">
        <w:rPr>
          <w:rFonts w:hint="eastAsia"/>
          <w:sz w:val="18"/>
          <w:szCs w:val="20"/>
        </w:rPr>
        <w:t>公園で走ることや、縄跳び等をしても大丈夫です。遊具を触る時は遊ぶ前後で手洗い、や手指消毒をしましょう。また、口や鼻などはできるだけ触らないようにしましょう。</w:t>
      </w:r>
    </w:p>
    <w:p w14:paraId="3AFD2DDD" w14:textId="24E8E34B" w:rsidR="005A5D30" w:rsidRDefault="005A5D30" w:rsidP="00646026">
      <w:pPr>
        <w:pStyle w:val="a3"/>
        <w:ind w:leftChars="0" w:left="-61"/>
        <w:rPr>
          <w:sz w:val="18"/>
          <w:szCs w:val="20"/>
        </w:rPr>
      </w:pPr>
    </w:p>
    <w:p w14:paraId="15647BF5" w14:textId="77777777" w:rsidR="0099169E" w:rsidRPr="00A71DD8" w:rsidRDefault="0099169E" w:rsidP="00646026">
      <w:pPr>
        <w:pStyle w:val="a3"/>
        <w:ind w:leftChars="0" w:left="-61"/>
        <w:rPr>
          <w:sz w:val="18"/>
          <w:szCs w:val="20"/>
        </w:rPr>
      </w:pPr>
    </w:p>
    <w:p w14:paraId="4CD63DCB" w14:textId="5F16637A" w:rsidR="00646026" w:rsidRPr="00C80DCB" w:rsidRDefault="00646026" w:rsidP="00646026">
      <w:pPr>
        <w:pStyle w:val="a3"/>
        <w:numPr>
          <w:ilvl w:val="0"/>
          <w:numId w:val="5"/>
        </w:numPr>
        <w:ind w:leftChars="0"/>
        <w:rPr>
          <w:b/>
          <w:bCs/>
        </w:rPr>
      </w:pPr>
      <w:r w:rsidRPr="00C80DCB">
        <w:rPr>
          <w:rFonts w:hint="eastAsia"/>
          <w:b/>
          <w:bCs/>
        </w:rPr>
        <w:lastRenderedPageBreak/>
        <w:t>感染が広がらないようにしましょう。</w:t>
      </w:r>
    </w:p>
    <w:p w14:paraId="141E200C" w14:textId="09E803DD" w:rsidR="00646026" w:rsidRDefault="0099169E" w:rsidP="00EA5B96">
      <w:pPr>
        <w:pStyle w:val="a3"/>
        <w:ind w:leftChars="0" w:left="-61"/>
        <w:rPr>
          <w:sz w:val="18"/>
          <w:szCs w:val="20"/>
        </w:rPr>
      </w:pPr>
      <w:r>
        <w:rPr>
          <w:rFonts w:ascii="Arial" w:hAnsi="Arial" w:cs="Arial"/>
          <w:noProof/>
          <w:color w:val="FFFFFF"/>
          <w:sz w:val="20"/>
          <w:szCs w:val="20"/>
        </w:rPr>
        <w:drawing>
          <wp:anchor distT="0" distB="0" distL="114300" distR="114300" simplePos="0" relativeHeight="251676672" behindDoc="0" locked="0" layoutInCell="1" allowOverlap="1" wp14:anchorId="2DD19203" wp14:editId="7F8875DB">
            <wp:simplePos x="0" y="0"/>
            <wp:positionH relativeFrom="column">
              <wp:posOffset>2942397</wp:posOffset>
            </wp:positionH>
            <wp:positionV relativeFrom="paragraph">
              <wp:posOffset>801535</wp:posOffset>
            </wp:positionV>
            <wp:extent cx="687705" cy="564515"/>
            <wp:effectExtent l="0" t="0" r="0" b="6985"/>
            <wp:wrapNone/>
            <wp:docPr id="1" name="図 1"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ソース画像を表示"/>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770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46026" w:rsidRPr="00A71DD8">
        <w:rPr>
          <w:rFonts w:hint="eastAsia"/>
          <w:sz w:val="18"/>
          <w:szCs w:val="20"/>
        </w:rPr>
        <w:t>風邪症状（咳、鼻水、発熱）のある</w:t>
      </w:r>
      <w:r w:rsidR="00EA5B96">
        <w:rPr>
          <w:rFonts w:hint="eastAsia"/>
          <w:sz w:val="18"/>
          <w:szCs w:val="20"/>
        </w:rPr>
        <w:t>人</w:t>
      </w:r>
      <w:r w:rsidR="00646026" w:rsidRPr="00A71DD8">
        <w:rPr>
          <w:rFonts w:hint="eastAsia"/>
          <w:sz w:val="18"/>
          <w:szCs w:val="20"/>
        </w:rPr>
        <w:t>は出かけず家で過ごしましょう。元気な人もウイルスがうつらないように気をつけましょう。</w:t>
      </w:r>
      <w:r w:rsidR="00646026" w:rsidRPr="00EA5B96">
        <w:rPr>
          <w:rFonts w:hint="eastAsia"/>
          <w:b/>
          <w:bCs/>
          <w:sz w:val="18"/>
          <w:szCs w:val="20"/>
          <w:u w:val="single"/>
        </w:rPr>
        <w:t>新型コロナウイルスに関するテレビやネットをみて、気持ちがしんどくなるなら、あまり見ないようにしましょう。</w:t>
      </w:r>
      <w:r w:rsidR="007A0BA5" w:rsidRPr="00EA5B96">
        <w:rPr>
          <w:rFonts w:hint="eastAsia"/>
          <w:sz w:val="18"/>
          <w:szCs w:val="20"/>
        </w:rPr>
        <w:t>NHK</w:t>
      </w:r>
      <w:r w:rsidR="007A0BA5" w:rsidRPr="00EA5B96">
        <w:rPr>
          <w:rFonts w:hint="eastAsia"/>
          <w:sz w:val="18"/>
          <w:szCs w:val="20"/>
        </w:rPr>
        <w:t xml:space="preserve">　</w:t>
      </w:r>
      <w:r w:rsidR="007A0BA5" w:rsidRPr="00EA5B96">
        <w:rPr>
          <w:rFonts w:hint="eastAsia"/>
          <w:sz w:val="18"/>
          <w:szCs w:val="20"/>
        </w:rPr>
        <w:t>f</w:t>
      </w:r>
      <w:r w:rsidR="007A0BA5" w:rsidRPr="00EA5B96">
        <w:rPr>
          <w:sz w:val="18"/>
          <w:szCs w:val="20"/>
        </w:rPr>
        <w:t>or School</w:t>
      </w:r>
      <w:r w:rsidR="007A0BA5" w:rsidRPr="00EA5B96">
        <w:rPr>
          <w:rFonts w:hint="eastAsia"/>
          <w:sz w:val="18"/>
          <w:szCs w:val="20"/>
        </w:rPr>
        <w:t xml:space="preserve">　新しいコロナウイルス　気をつけること（９）などは役に立つと思います。</w:t>
      </w:r>
    </w:p>
    <w:p w14:paraId="05876528" w14:textId="4568AFF7" w:rsidR="005A5D30" w:rsidRPr="005A5D30" w:rsidRDefault="005A5D30" w:rsidP="005A5D30">
      <w:pPr>
        <w:rPr>
          <w:sz w:val="18"/>
          <w:szCs w:val="20"/>
        </w:rPr>
      </w:pPr>
    </w:p>
    <w:p w14:paraId="0B421845" w14:textId="6495145C" w:rsidR="007A0BA5" w:rsidRPr="00C80DCB" w:rsidRDefault="007A0BA5" w:rsidP="00646026">
      <w:pPr>
        <w:pStyle w:val="a3"/>
        <w:numPr>
          <w:ilvl w:val="0"/>
          <w:numId w:val="5"/>
        </w:numPr>
        <w:ind w:leftChars="0"/>
        <w:rPr>
          <w:b/>
          <w:bCs/>
        </w:rPr>
      </w:pPr>
      <w:r w:rsidRPr="00C80DCB">
        <w:rPr>
          <w:rFonts w:hint="eastAsia"/>
          <w:b/>
          <w:bCs/>
        </w:rPr>
        <w:t>家族や友だちと話す時間をもちましょう。</w:t>
      </w:r>
    </w:p>
    <w:p w14:paraId="547E1A40" w14:textId="09C803C3" w:rsidR="007A0BA5" w:rsidRPr="00A71DD8" w:rsidRDefault="00F613D2" w:rsidP="00C25337">
      <w:pPr>
        <w:ind w:leftChars="-95" w:left="1" w:hangingChars="100" w:hanging="200"/>
        <w:rPr>
          <w:sz w:val="18"/>
          <w:szCs w:val="20"/>
        </w:rPr>
      </w:pPr>
      <w:r>
        <w:rPr>
          <w:rFonts w:ascii="Arial" w:hAnsi="Arial" w:cs="Arial"/>
          <w:noProof/>
          <w:color w:val="FFFFFF"/>
          <w:sz w:val="20"/>
          <w:szCs w:val="20"/>
        </w:rPr>
        <w:drawing>
          <wp:anchor distT="0" distB="0" distL="114300" distR="114300" simplePos="0" relativeHeight="251677696" behindDoc="0" locked="0" layoutInCell="1" allowOverlap="1" wp14:anchorId="073DDEAD" wp14:editId="3D7D82E3">
            <wp:simplePos x="0" y="0"/>
            <wp:positionH relativeFrom="column">
              <wp:posOffset>4684561</wp:posOffset>
            </wp:positionH>
            <wp:positionV relativeFrom="paragraph">
              <wp:posOffset>669483</wp:posOffset>
            </wp:positionV>
            <wp:extent cx="723568" cy="443777"/>
            <wp:effectExtent l="0" t="0" r="635" b="0"/>
            <wp:wrapNone/>
            <wp:docPr id="15" name="図 15"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ソース画像を表示"/>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7742" cy="446337"/>
                    </a:xfrm>
                    <a:prstGeom prst="rect">
                      <a:avLst/>
                    </a:prstGeom>
                    <a:noFill/>
                    <a:ln>
                      <a:noFill/>
                    </a:ln>
                  </pic:spPr>
                </pic:pic>
              </a:graphicData>
            </a:graphic>
            <wp14:sizeRelH relativeFrom="page">
              <wp14:pctWidth>0</wp14:pctWidth>
            </wp14:sizeRelH>
            <wp14:sizeRelV relativeFrom="page">
              <wp14:pctHeight>0</wp14:pctHeight>
            </wp14:sizeRelV>
          </wp:anchor>
        </w:drawing>
      </w:r>
      <w:r w:rsidR="007A0BA5">
        <w:rPr>
          <w:rFonts w:hint="eastAsia"/>
        </w:rPr>
        <w:t xml:space="preserve">　</w:t>
      </w:r>
      <w:r w:rsidR="007A0BA5" w:rsidRPr="00A71DD8">
        <w:rPr>
          <w:rFonts w:hint="eastAsia"/>
          <w:sz w:val="18"/>
          <w:szCs w:val="20"/>
        </w:rPr>
        <w:t>コンピューターゲームやパソコン、動画を見る時間を増やさないようにしましょう。家族でカードゲームやボードゲーム、お話をして過ごしましょう。</w:t>
      </w:r>
      <w:r w:rsidR="007A0BA5" w:rsidRPr="00C80DCB">
        <w:rPr>
          <w:rFonts w:hint="eastAsia"/>
          <w:b/>
          <w:bCs/>
          <w:sz w:val="18"/>
          <w:szCs w:val="20"/>
          <w:u w:val="single"/>
        </w:rPr>
        <w:t>会えない友人とは、メールや電話などで話すように</w:t>
      </w:r>
      <w:r w:rsidR="007A0BA5" w:rsidRPr="00A71DD8">
        <w:rPr>
          <w:rFonts w:hint="eastAsia"/>
          <w:sz w:val="18"/>
          <w:szCs w:val="20"/>
        </w:rPr>
        <w:t>しましょう。気持ちがしんどいときは、一人でいるよりも、信頼できる人と話すと楽になることがあります。</w:t>
      </w:r>
    </w:p>
    <w:p w14:paraId="44FD9C8A" w14:textId="7ECBFC00" w:rsidR="007A0BA5" w:rsidRDefault="007A0BA5" w:rsidP="007A0BA5">
      <w:pPr>
        <w:ind w:left="-421"/>
      </w:pPr>
    </w:p>
    <w:p w14:paraId="16E4F87C" w14:textId="0F9EE72F" w:rsidR="00445553" w:rsidRPr="00C80DCB" w:rsidRDefault="007A0BA5" w:rsidP="007A0BA5">
      <w:pPr>
        <w:pStyle w:val="a3"/>
        <w:numPr>
          <w:ilvl w:val="0"/>
          <w:numId w:val="5"/>
        </w:numPr>
        <w:ind w:leftChars="0"/>
        <w:rPr>
          <w:b/>
          <w:bCs/>
        </w:rPr>
      </w:pPr>
      <w:r w:rsidRPr="00C80DCB">
        <w:rPr>
          <w:rFonts w:hint="eastAsia"/>
          <w:b/>
          <w:bCs/>
        </w:rPr>
        <w:t>気持ちがしんどくなったら、家族や学校の先生に相談してみましょう。</w:t>
      </w:r>
    </w:p>
    <w:p w14:paraId="79B2FB15" w14:textId="6A8B8392" w:rsidR="007A0BA5" w:rsidRPr="00C25337" w:rsidRDefault="007A0BA5" w:rsidP="00C25337">
      <w:pPr>
        <w:pStyle w:val="a3"/>
        <w:ind w:leftChars="23" w:left="48"/>
        <w:rPr>
          <w:b/>
          <w:bCs/>
          <w:sz w:val="18"/>
          <w:szCs w:val="20"/>
          <w:u w:val="single"/>
        </w:rPr>
      </w:pPr>
      <w:r w:rsidRPr="00C80DCB">
        <w:rPr>
          <w:rFonts w:hint="eastAsia"/>
          <w:sz w:val="18"/>
          <w:szCs w:val="20"/>
        </w:rPr>
        <w:t>気持ちがしんどくなると、次のような症状は出ることがあるかもしれませんが、今回のような状況下では</w:t>
      </w:r>
      <w:r w:rsidRPr="00C80DCB">
        <w:rPr>
          <w:rFonts w:hint="eastAsia"/>
          <w:b/>
          <w:bCs/>
          <w:sz w:val="18"/>
          <w:szCs w:val="20"/>
          <w:u w:val="single"/>
        </w:rPr>
        <w:t>不思議なことではありません</w:t>
      </w:r>
      <w:r w:rsidRPr="00C80DCB">
        <w:rPr>
          <w:rFonts w:hint="eastAsia"/>
          <w:sz w:val="18"/>
          <w:szCs w:val="20"/>
        </w:rPr>
        <w:t>し、</w:t>
      </w:r>
      <w:r w:rsidRPr="00C80DCB">
        <w:rPr>
          <w:rFonts w:hint="eastAsia"/>
          <w:b/>
          <w:bCs/>
          <w:sz w:val="18"/>
          <w:szCs w:val="20"/>
          <w:u w:val="single"/>
        </w:rPr>
        <w:t>状況が落ち着けばおさまることが多い</w:t>
      </w:r>
      <w:r w:rsidRPr="00C80DCB">
        <w:rPr>
          <w:rFonts w:hint="eastAsia"/>
          <w:sz w:val="18"/>
          <w:szCs w:val="20"/>
        </w:rPr>
        <w:t>です。</w:t>
      </w:r>
    </w:p>
    <w:p w14:paraId="0CD123BA" w14:textId="77777777" w:rsidR="00AD5724" w:rsidRDefault="007A0BA5" w:rsidP="00EA5B96">
      <w:pPr>
        <w:pStyle w:val="a3"/>
        <w:ind w:leftChars="0" w:left="-61"/>
        <w:rPr>
          <w:sz w:val="20"/>
          <w:szCs w:val="21"/>
        </w:rPr>
      </w:pPr>
      <w:r>
        <w:rPr>
          <w:rFonts w:hint="eastAsia"/>
        </w:rPr>
        <w:t xml:space="preserve">　</w:t>
      </w:r>
      <w:r w:rsidR="00C25337">
        <w:rPr>
          <w:rFonts w:hint="eastAsia"/>
        </w:rPr>
        <w:t xml:space="preserve">　</w:t>
      </w:r>
      <w:r w:rsidRPr="00C80DCB">
        <w:rPr>
          <w:rFonts w:hint="eastAsia"/>
          <w:sz w:val="20"/>
          <w:szCs w:val="21"/>
        </w:rPr>
        <w:t>甘えたくなる・心配になる・元気が出ない・悲しくなる・イライラする・怒りっぽくなる</w:t>
      </w:r>
    </w:p>
    <w:p w14:paraId="06F09F95" w14:textId="275C137F" w:rsidR="00C80DCB" w:rsidRDefault="007A0BA5" w:rsidP="00AD5724">
      <w:pPr>
        <w:pStyle w:val="a3"/>
        <w:ind w:leftChars="0" w:left="-61" w:firstLineChars="100" w:firstLine="200"/>
        <w:rPr>
          <w:sz w:val="20"/>
          <w:szCs w:val="21"/>
        </w:rPr>
      </w:pPr>
      <w:bookmarkStart w:id="0" w:name="_GoBack"/>
      <w:bookmarkEnd w:id="0"/>
      <w:r w:rsidRPr="00C80DCB">
        <w:rPr>
          <w:rFonts w:hint="eastAsia"/>
          <w:sz w:val="20"/>
          <w:szCs w:val="21"/>
        </w:rPr>
        <w:t>兄弟喧嘩が増える</w:t>
      </w:r>
    </w:p>
    <w:p w14:paraId="76782A4D" w14:textId="1DD53DF2" w:rsidR="00EA5B96" w:rsidRDefault="00EA5B96" w:rsidP="00EA5B96">
      <w:pPr>
        <w:pStyle w:val="a3"/>
        <w:ind w:leftChars="0" w:left="-61"/>
        <w:rPr>
          <w:sz w:val="18"/>
          <w:szCs w:val="20"/>
        </w:rPr>
      </w:pPr>
      <w:r w:rsidRPr="00EA5B96">
        <w:rPr>
          <w:rFonts w:hint="eastAsia"/>
          <w:b/>
          <w:bCs/>
          <w:sz w:val="18"/>
          <w:szCs w:val="20"/>
          <w:u w:val="single"/>
        </w:rPr>
        <w:t>長く続く時や心配な時、困った時は、家族や学校の先生など、信頼できる大人に相談</w:t>
      </w:r>
      <w:r w:rsidRPr="00EA5B96">
        <w:rPr>
          <w:rFonts w:hint="eastAsia"/>
          <w:sz w:val="18"/>
          <w:szCs w:val="20"/>
        </w:rPr>
        <w:t>して</w:t>
      </w:r>
      <w:r>
        <w:rPr>
          <w:rFonts w:hint="eastAsia"/>
          <w:sz w:val="18"/>
          <w:szCs w:val="20"/>
        </w:rPr>
        <w:t>み</w:t>
      </w:r>
      <w:r w:rsidRPr="00EA5B96">
        <w:rPr>
          <w:rFonts w:hint="eastAsia"/>
          <w:sz w:val="18"/>
          <w:szCs w:val="20"/>
        </w:rPr>
        <w:t>ましょう。</w:t>
      </w:r>
    </w:p>
    <w:p w14:paraId="18B62B68" w14:textId="77777777" w:rsidR="005A5D30" w:rsidRPr="00EA5B96" w:rsidRDefault="005A5D30" w:rsidP="00EA5B96">
      <w:pPr>
        <w:pStyle w:val="a3"/>
        <w:ind w:leftChars="0" w:left="-61"/>
        <w:rPr>
          <w:sz w:val="18"/>
          <w:szCs w:val="20"/>
        </w:rPr>
      </w:pPr>
    </w:p>
    <w:p w14:paraId="02B8FF0A" w14:textId="750849F6" w:rsidR="007A0BA5" w:rsidRPr="00C80DCB" w:rsidRDefault="007A0BA5" w:rsidP="007A0BA5">
      <w:pPr>
        <w:pStyle w:val="a3"/>
        <w:numPr>
          <w:ilvl w:val="0"/>
          <w:numId w:val="5"/>
        </w:numPr>
        <w:ind w:leftChars="0"/>
        <w:rPr>
          <w:b/>
          <w:bCs/>
        </w:rPr>
      </w:pPr>
      <w:r w:rsidRPr="00C80DCB">
        <w:rPr>
          <w:rFonts w:hint="eastAsia"/>
          <w:b/>
          <w:bCs/>
        </w:rPr>
        <w:t>いじめをしないようにしましょう。</w:t>
      </w:r>
    </w:p>
    <w:p w14:paraId="5A0A5861" w14:textId="371FF538" w:rsidR="007A0BA5" w:rsidRDefault="007A0BA5" w:rsidP="00C25337">
      <w:pPr>
        <w:pStyle w:val="a3"/>
        <w:ind w:leftChars="34" w:left="71"/>
        <w:rPr>
          <w:sz w:val="18"/>
          <w:szCs w:val="20"/>
        </w:rPr>
      </w:pPr>
      <w:r w:rsidRPr="00C80DCB">
        <w:rPr>
          <w:rFonts w:hint="eastAsia"/>
          <w:sz w:val="18"/>
          <w:szCs w:val="20"/>
        </w:rPr>
        <w:t>たまたま、新型コロナウイルスに感染した人やその家族あるいは身近な人</w:t>
      </w:r>
      <w:r w:rsidR="006E7880" w:rsidRPr="00C80DCB">
        <w:rPr>
          <w:rFonts w:hint="eastAsia"/>
          <w:sz w:val="18"/>
          <w:szCs w:val="20"/>
        </w:rPr>
        <w:t>、感染した人の治療や予防をがんばっている病院や保健所の人やその家族などに、</w:t>
      </w:r>
      <w:r w:rsidR="006E7880" w:rsidRPr="00E414CA">
        <w:rPr>
          <w:rFonts w:hint="eastAsia"/>
          <w:b/>
          <w:bCs/>
          <w:sz w:val="18"/>
          <w:szCs w:val="20"/>
          <w:u w:val="single"/>
        </w:rPr>
        <w:t>傷つけるようなことを言ったりしたりするのはやめましょう</w:t>
      </w:r>
      <w:r w:rsidR="006E7880" w:rsidRPr="00C80DCB">
        <w:rPr>
          <w:rFonts w:hint="eastAsia"/>
          <w:sz w:val="18"/>
          <w:szCs w:val="20"/>
        </w:rPr>
        <w:t>。たとえば、「ウイルスにかかっている」「ウイルスがうつる」などと言って</w:t>
      </w:r>
      <w:r w:rsidR="006E7880" w:rsidRPr="00EA5B96">
        <w:rPr>
          <w:rFonts w:hint="eastAsia"/>
          <w:b/>
          <w:bCs/>
          <w:sz w:val="18"/>
          <w:szCs w:val="20"/>
          <w:u w:val="single"/>
        </w:rPr>
        <w:t>からかう、のけ者にするなどです。いじめはあってはならないこと</w:t>
      </w:r>
      <w:r w:rsidR="006E7880" w:rsidRPr="00C80DCB">
        <w:rPr>
          <w:rFonts w:hint="eastAsia"/>
          <w:sz w:val="18"/>
          <w:szCs w:val="20"/>
        </w:rPr>
        <w:t>です。もし</w:t>
      </w:r>
      <w:r w:rsidR="006E7880" w:rsidRPr="00EA5B96">
        <w:rPr>
          <w:rFonts w:hint="eastAsia"/>
          <w:b/>
          <w:bCs/>
          <w:sz w:val="18"/>
          <w:szCs w:val="20"/>
          <w:u w:val="single"/>
        </w:rPr>
        <w:t>そのような場面を見かけたら家族や学校の先生など、信頼できる大人に相談</w:t>
      </w:r>
      <w:r w:rsidR="006E7880" w:rsidRPr="00C80DCB">
        <w:rPr>
          <w:rFonts w:hint="eastAsia"/>
          <w:sz w:val="18"/>
          <w:szCs w:val="20"/>
        </w:rPr>
        <w:t>してください。</w:t>
      </w:r>
    </w:p>
    <w:p w14:paraId="600F2E06" w14:textId="12CA59D4" w:rsidR="00520FC2" w:rsidRDefault="00BE4295" w:rsidP="00140529">
      <w:pPr>
        <w:pStyle w:val="a3"/>
        <w:ind w:leftChars="-208" w:left="-437" w:firstLineChars="100" w:firstLine="210"/>
        <w:rPr>
          <w:sz w:val="18"/>
          <w:szCs w:val="20"/>
        </w:rPr>
      </w:pPr>
      <w:r>
        <w:rPr>
          <w:noProof/>
          <w:color w:val="000000"/>
        </w:rPr>
        <w:drawing>
          <wp:anchor distT="0" distB="0" distL="114300" distR="114300" simplePos="0" relativeHeight="251675648" behindDoc="0" locked="0" layoutInCell="1" allowOverlap="1" wp14:anchorId="351ADBBF" wp14:editId="5CEB174C">
            <wp:simplePos x="0" y="0"/>
            <wp:positionH relativeFrom="column">
              <wp:posOffset>2684614</wp:posOffset>
            </wp:positionH>
            <wp:positionV relativeFrom="paragraph">
              <wp:posOffset>100412</wp:posOffset>
            </wp:positionV>
            <wp:extent cx="2405270" cy="139800"/>
            <wp:effectExtent l="0" t="0" r="0" b="0"/>
            <wp:wrapNone/>
            <wp:docPr id="14" name="図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5270" cy="1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73600" behindDoc="0" locked="0" layoutInCell="1" allowOverlap="1" wp14:anchorId="24D9F36E" wp14:editId="75217A4E">
            <wp:simplePos x="0" y="0"/>
            <wp:positionH relativeFrom="column">
              <wp:posOffset>110352</wp:posOffset>
            </wp:positionH>
            <wp:positionV relativeFrom="paragraph">
              <wp:posOffset>95967</wp:posOffset>
            </wp:positionV>
            <wp:extent cx="2515179" cy="146188"/>
            <wp:effectExtent l="0" t="0" r="0" b="6350"/>
            <wp:wrapNone/>
            <wp:docPr id="13" name="図 1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5179" cy="1461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A51DC" w14:textId="0768F857" w:rsidR="007A0BA5" w:rsidRPr="00F613D2" w:rsidRDefault="000B2144" w:rsidP="0099169E">
      <w:pPr>
        <w:pStyle w:val="a3"/>
        <w:ind w:leftChars="-208" w:left="-437" w:firstLineChars="100" w:firstLine="210"/>
        <w:rPr>
          <w:sz w:val="18"/>
          <w:szCs w:val="20"/>
        </w:rPr>
      </w:pPr>
      <w:r>
        <w:rPr>
          <w:noProof/>
          <w:color w:val="000000"/>
        </w:rPr>
        <w:drawing>
          <wp:anchor distT="0" distB="0" distL="114300" distR="114300" simplePos="0" relativeHeight="251672576" behindDoc="0" locked="0" layoutInCell="1" allowOverlap="1" wp14:anchorId="3142DCD3" wp14:editId="02BBE1DB">
            <wp:simplePos x="0" y="0"/>
            <wp:positionH relativeFrom="column">
              <wp:posOffset>4488925</wp:posOffset>
            </wp:positionH>
            <wp:positionV relativeFrom="paragraph">
              <wp:posOffset>50496</wp:posOffset>
            </wp:positionV>
            <wp:extent cx="1184052" cy="1123950"/>
            <wp:effectExtent l="0" t="0" r="0" b="0"/>
            <wp:wrapNone/>
            <wp:docPr id="12" name="図 12" descr="地球と子供と双葉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地球と子供と双葉のイラスト"/>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4052"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622A9" w14:textId="46D1BC0A" w:rsidR="00445553" w:rsidRDefault="0099169E" w:rsidP="002E4401">
      <w:pPr>
        <w:ind w:leftChars="-472" w:hangingChars="472" w:hanging="991"/>
      </w:pPr>
      <w:r>
        <w:rPr>
          <w:noProof/>
        </w:rPr>
        <mc:AlternateContent>
          <mc:Choice Requires="wps">
            <w:drawing>
              <wp:anchor distT="0" distB="0" distL="114300" distR="114300" simplePos="0" relativeHeight="251668480" behindDoc="0" locked="0" layoutInCell="1" allowOverlap="1" wp14:anchorId="587926B7" wp14:editId="49A44C22">
                <wp:simplePos x="0" y="0"/>
                <wp:positionH relativeFrom="margin">
                  <wp:posOffset>-253199</wp:posOffset>
                </wp:positionH>
                <wp:positionV relativeFrom="paragraph">
                  <wp:posOffset>154360</wp:posOffset>
                </wp:positionV>
                <wp:extent cx="6038850" cy="2055412"/>
                <wp:effectExtent l="0" t="0" r="19050" b="21590"/>
                <wp:wrapNone/>
                <wp:docPr id="9" name="四角形: 角を丸くする 9"/>
                <wp:cNvGraphicFramePr/>
                <a:graphic xmlns:a="http://schemas.openxmlformats.org/drawingml/2006/main">
                  <a:graphicData uri="http://schemas.microsoft.com/office/word/2010/wordprocessingShape">
                    <wps:wsp>
                      <wps:cNvSpPr/>
                      <wps:spPr>
                        <a:xfrm>
                          <a:off x="0" y="0"/>
                          <a:ext cx="6038850" cy="2055412"/>
                        </a:xfrm>
                        <a:prstGeom prst="round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1BE0B3" id="四角形: 角を丸くする 9" o:spid="_x0000_s1026" style="position:absolute;left:0;text-align:left;margin-left:-19.95pt;margin-top:12.15pt;width:475.5pt;height:161.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" filled="f" strokecolor="#5a5a5a [2109]" strokeweight="1pt">
                <v:stroke joinstyle="miter"/>
                <w10:wrap anchorx="margin"/>
              </v:roundrect>
            </w:pict>
          </mc:Fallback>
        </mc:AlternateContent>
      </w:r>
    </w:p>
    <w:p w14:paraId="3BE1462E" w14:textId="76BEE1DC" w:rsidR="00445553" w:rsidRDefault="00445553" w:rsidP="002E4401">
      <w:pPr>
        <w:ind w:leftChars="-472" w:hangingChars="472" w:hanging="991"/>
      </w:pPr>
    </w:p>
    <w:p w14:paraId="268BA0B1" w14:textId="77777777" w:rsidR="00820634" w:rsidRDefault="00EA5B96" w:rsidP="00140529">
      <w:pPr>
        <w:ind w:leftChars="200" w:left="420"/>
        <w:rPr>
          <w:rFonts w:ascii="HG丸ｺﾞｼｯｸM-PRO" w:eastAsia="HG丸ｺﾞｼｯｸM-PRO" w:hAnsi="HG丸ｺﾞｼｯｸM-PRO"/>
          <w:b/>
          <w:bCs/>
        </w:rPr>
      </w:pPr>
      <w:bookmarkStart w:id="1" w:name="_Hlk38621193"/>
      <w:r>
        <w:rPr>
          <w:rFonts w:ascii="HG丸ｺﾞｼｯｸM-PRO" w:eastAsia="HG丸ｺﾞｼｯｸM-PRO" w:hAnsi="HG丸ｺﾞｼｯｸM-PRO" w:hint="eastAsia"/>
          <w:b/>
          <w:bCs/>
        </w:rPr>
        <w:t>★</w:t>
      </w:r>
      <w:r w:rsidR="00820634">
        <w:rPr>
          <w:rFonts w:ascii="HG丸ｺﾞｼｯｸM-PRO" w:eastAsia="HG丸ｺﾞｼｯｸM-PRO" w:hAnsi="HG丸ｺﾞｼｯｸM-PRO" w:hint="eastAsia"/>
          <w:b/>
          <w:bCs/>
        </w:rPr>
        <w:t>スクールカウンセリング，</w:t>
      </w:r>
      <w:r w:rsidR="00445553" w:rsidRPr="00EF70A3">
        <w:rPr>
          <w:rFonts w:ascii="HG丸ｺﾞｼｯｸM-PRO" w:eastAsia="HG丸ｺﾞｼｯｸM-PRO" w:hAnsi="HG丸ｺﾞｼｯｸM-PRO" w:hint="eastAsia"/>
          <w:b/>
          <w:bCs/>
        </w:rPr>
        <w:t>相談日の紹介</w:t>
      </w:r>
    </w:p>
    <w:p w14:paraId="37004CA5" w14:textId="4674CE71" w:rsidR="00445553" w:rsidRPr="00EF70A3" w:rsidRDefault="00A12C06" w:rsidP="00820634">
      <w:pPr>
        <w:ind w:leftChars="100" w:left="420" w:hangingChars="100" w:hanging="210"/>
        <w:rPr>
          <w:rFonts w:ascii="HG丸ｺﾞｼｯｸM-PRO" w:eastAsia="HG丸ｺﾞｼｯｸM-PRO" w:hAnsi="HG丸ｺﾞｼｯｸM-PRO"/>
          <w:b/>
          <w:bCs/>
        </w:rPr>
      </w:pPr>
      <w:r w:rsidRPr="00A12C06">
        <w:rPr>
          <w:rFonts w:ascii="HG丸ｺﾞｼｯｸM-PRO" w:eastAsia="HG丸ｺﾞｼｯｸM-PRO" w:hAnsi="HG丸ｺﾞｼｯｸM-PRO" w:hint="eastAsia"/>
        </w:rPr>
        <w:t>（</w:t>
      </w:r>
      <w:r w:rsidRPr="005A5D30">
        <w:rPr>
          <w:rFonts w:ascii="HG丸ｺﾞｼｯｸM-PRO" w:eastAsia="HG丸ｺﾞｼｯｸM-PRO" w:hAnsi="HG丸ｺﾞｼｯｸM-PRO" w:hint="eastAsia"/>
          <w:sz w:val="18"/>
          <w:szCs w:val="18"/>
          <w:u w:val="wave"/>
        </w:rPr>
        <w:t>休校中は，感染</w:t>
      </w:r>
      <w:r w:rsidR="00140529">
        <w:rPr>
          <w:rFonts w:ascii="HG丸ｺﾞｼｯｸM-PRO" w:eastAsia="HG丸ｺﾞｼｯｸM-PRO" w:hAnsi="HG丸ｺﾞｼｯｸM-PRO" w:hint="eastAsia"/>
          <w:sz w:val="18"/>
          <w:szCs w:val="18"/>
          <w:u w:val="wave"/>
        </w:rPr>
        <w:t>の拡大を</w:t>
      </w:r>
      <w:r w:rsidRPr="005A5D30">
        <w:rPr>
          <w:rFonts w:ascii="HG丸ｺﾞｼｯｸM-PRO" w:eastAsia="HG丸ｺﾞｼｯｸM-PRO" w:hAnsi="HG丸ｺﾞｼｯｸM-PRO" w:hint="eastAsia"/>
          <w:sz w:val="18"/>
          <w:szCs w:val="18"/>
          <w:u w:val="wave"/>
        </w:rPr>
        <w:t>防止するために相談活動を</w:t>
      </w:r>
      <w:r w:rsidR="00140529">
        <w:rPr>
          <w:rFonts w:ascii="HG丸ｺﾞｼｯｸM-PRO" w:eastAsia="HG丸ｺﾞｼｯｸM-PRO" w:hAnsi="HG丸ｺﾞｼｯｸM-PRO" w:hint="eastAsia"/>
          <w:sz w:val="18"/>
          <w:szCs w:val="18"/>
          <w:u w:val="wave"/>
        </w:rPr>
        <w:t>休止</w:t>
      </w:r>
      <w:r w:rsidRPr="005A5D30">
        <w:rPr>
          <w:rFonts w:ascii="HG丸ｺﾞｼｯｸM-PRO" w:eastAsia="HG丸ｺﾞｼｯｸM-PRO" w:hAnsi="HG丸ｺﾞｼｯｸM-PRO" w:hint="eastAsia"/>
          <w:sz w:val="18"/>
          <w:szCs w:val="18"/>
          <w:u w:val="wave"/>
        </w:rPr>
        <w:t>しています</w:t>
      </w:r>
      <w:r w:rsidRPr="00A12C06">
        <w:rPr>
          <w:rFonts w:ascii="HG丸ｺﾞｼｯｸM-PRO" w:eastAsia="HG丸ｺﾞｼｯｸM-PRO" w:hAnsi="HG丸ｺﾞｼｯｸM-PRO" w:hint="eastAsia"/>
        </w:rPr>
        <w:t>）</w:t>
      </w:r>
    </w:p>
    <w:bookmarkEnd w:id="1"/>
    <w:p w14:paraId="218938D9" w14:textId="54EC5A3B" w:rsidR="00445553" w:rsidRDefault="00445553" w:rsidP="005A5D30">
      <w:pPr>
        <w:ind w:leftChars="-6" w:left="-13" w:firstLineChars="401" w:firstLine="722"/>
        <w:rPr>
          <w:rFonts w:ascii="ＭＳ 明朝" w:eastAsia="ＭＳ 明朝" w:hAnsi="ＭＳ 明朝"/>
          <w:sz w:val="18"/>
          <w:szCs w:val="20"/>
        </w:rPr>
      </w:pPr>
      <w:r>
        <w:rPr>
          <w:rFonts w:ascii="ＭＳ 明朝" w:eastAsia="ＭＳ 明朝" w:hAnsi="ＭＳ 明朝" w:hint="eastAsia"/>
          <w:sz w:val="18"/>
          <w:szCs w:val="20"/>
        </w:rPr>
        <w:t>・ほぼ毎</w:t>
      </w:r>
      <w:r w:rsidRPr="00C026F4">
        <w:rPr>
          <w:rFonts w:ascii="ＭＳ 明朝" w:eastAsia="ＭＳ 明朝" w:hAnsi="ＭＳ 明朝" w:hint="eastAsia"/>
          <w:sz w:val="18"/>
          <w:szCs w:val="20"/>
        </w:rPr>
        <w:t>週の</w:t>
      </w:r>
      <w:r w:rsidRPr="00C026F4">
        <w:rPr>
          <w:rFonts w:ascii="ＭＳ 明朝" w:eastAsia="ＭＳ 明朝" w:hAnsi="ＭＳ 明朝" w:hint="eastAsia"/>
          <w:b/>
          <w:bCs/>
          <w:sz w:val="20"/>
          <w:szCs w:val="21"/>
        </w:rPr>
        <w:t>金曜日</w:t>
      </w:r>
      <w:r w:rsidRPr="00C026F4">
        <w:rPr>
          <w:rFonts w:ascii="ＭＳ 明朝" w:eastAsia="ＭＳ 明朝" w:hAnsi="ＭＳ 明朝" w:hint="eastAsia"/>
          <w:sz w:val="18"/>
          <w:szCs w:val="20"/>
        </w:rPr>
        <w:t>が相談日です。</w:t>
      </w:r>
    </w:p>
    <w:p w14:paraId="2856ADAE" w14:textId="29A398F4" w:rsidR="00445553" w:rsidRDefault="00445553" w:rsidP="005A5D30">
      <w:pPr>
        <w:ind w:leftChars="-347" w:left="142" w:hangingChars="484" w:hanging="871"/>
        <w:rPr>
          <w:rFonts w:ascii="ＭＳ 明朝" w:eastAsia="ＭＳ 明朝" w:hAnsi="ＭＳ 明朝"/>
          <w:sz w:val="18"/>
          <w:szCs w:val="20"/>
        </w:rPr>
      </w:pPr>
      <w:r>
        <w:rPr>
          <w:rFonts w:ascii="ＭＳ 明朝" w:eastAsia="ＭＳ 明朝" w:hAnsi="ＭＳ 明朝" w:hint="eastAsia"/>
          <w:sz w:val="18"/>
          <w:szCs w:val="20"/>
        </w:rPr>
        <w:t xml:space="preserve">　</w:t>
      </w:r>
      <w:r w:rsidR="005A5D30">
        <w:rPr>
          <w:rFonts w:ascii="ＭＳ 明朝" w:eastAsia="ＭＳ 明朝" w:hAnsi="ＭＳ 明朝" w:hint="eastAsia"/>
          <w:sz w:val="18"/>
          <w:szCs w:val="20"/>
        </w:rPr>
        <w:t xml:space="preserve">　　　　　　　</w:t>
      </w:r>
      <w:r>
        <w:rPr>
          <w:rFonts w:ascii="ＭＳ 明朝" w:eastAsia="ＭＳ 明朝" w:hAnsi="ＭＳ 明朝" w:hint="eastAsia"/>
          <w:sz w:val="18"/>
          <w:szCs w:val="20"/>
        </w:rPr>
        <w:t>・時間は，10時～17時30分（原則，相談は</w:t>
      </w:r>
      <w:r w:rsidRPr="00C026F4">
        <w:rPr>
          <w:rFonts w:ascii="ＭＳ 明朝" w:eastAsia="ＭＳ 明朝" w:hAnsi="ＭＳ 明朝" w:hint="eastAsia"/>
          <w:b/>
          <w:bCs/>
          <w:sz w:val="18"/>
          <w:szCs w:val="20"/>
        </w:rPr>
        <w:t>昼休みや放課後の時間</w:t>
      </w:r>
      <w:r>
        <w:rPr>
          <w:rFonts w:ascii="ＭＳ 明朝" w:eastAsia="ＭＳ 明朝" w:hAnsi="ＭＳ 明朝" w:hint="eastAsia"/>
          <w:sz w:val="18"/>
          <w:szCs w:val="20"/>
        </w:rPr>
        <w:t>にします）</w:t>
      </w:r>
    </w:p>
    <w:p w14:paraId="2051C5AD" w14:textId="0E6B1041" w:rsidR="00445553" w:rsidRDefault="00445553" w:rsidP="005A5D30">
      <w:pPr>
        <w:ind w:leftChars="-406" w:left="708" w:hangingChars="867" w:hanging="1561"/>
        <w:rPr>
          <w:rFonts w:ascii="ＭＳ 明朝" w:eastAsia="ＭＳ 明朝" w:hAnsi="ＭＳ 明朝"/>
          <w:sz w:val="18"/>
          <w:szCs w:val="20"/>
        </w:rPr>
      </w:pPr>
      <w:r>
        <w:rPr>
          <w:rFonts w:ascii="ＭＳ 明朝" w:eastAsia="ＭＳ 明朝" w:hAnsi="ＭＳ 明朝" w:hint="eastAsia"/>
          <w:sz w:val="18"/>
          <w:szCs w:val="20"/>
        </w:rPr>
        <w:t xml:space="preserve">　</w:t>
      </w:r>
      <w:r w:rsidR="005A5D30">
        <w:rPr>
          <w:rFonts w:ascii="ＭＳ 明朝" w:eastAsia="ＭＳ 明朝" w:hAnsi="ＭＳ 明朝" w:hint="eastAsia"/>
          <w:sz w:val="18"/>
          <w:szCs w:val="20"/>
        </w:rPr>
        <w:t xml:space="preserve">　　　　　　　　</w:t>
      </w:r>
      <w:r>
        <w:rPr>
          <w:rFonts w:ascii="ＭＳ 明朝" w:eastAsia="ＭＳ 明朝" w:hAnsi="ＭＳ 明朝" w:hint="eastAsia"/>
          <w:sz w:val="18"/>
          <w:szCs w:val="20"/>
        </w:rPr>
        <w:t>・申し込みは，担任の先生に『</w:t>
      </w:r>
      <w:r w:rsidRPr="00C026F4">
        <w:rPr>
          <w:rFonts w:ascii="ＭＳ 明朝" w:eastAsia="ＭＳ 明朝" w:hAnsi="ＭＳ 明朝" w:hint="eastAsia"/>
          <w:b/>
          <w:bCs/>
          <w:sz w:val="18"/>
          <w:szCs w:val="20"/>
        </w:rPr>
        <w:t>スクールカウンセラーに相談したい</w:t>
      </w:r>
      <w:bookmarkStart w:id="2" w:name="_Hlk38621635"/>
      <w:r>
        <w:rPr>
          <w:rFonts w:ascii="ＭＳ 明朝" w:eastAsia="ＭＳ 明朝" w:hAnsi="ＭＳ 明朝" w:hint="eastAsia"/>
          <w:sz w:val="18"/>
          <w:szCs w:val="20"/>
        </w:rPr>
        <w:t>』と伝えてください。</w:t>
      </w:r>
      <w:bookmarkEnd w:id="2"/>
    </w:p>
    <w:p w14:paraId="7C19530A" w14:textId="6E6952F9" w:rsidR="00445553" w:rsidRDefault="00445553" w:rsidP="00445553">
      <w:pPr>
        <w:ind w:leftChars="-406" w:left="18" w:hangingChars="484" w:hanging="871"/>
        <w:rPr>
          <w:rFonts w:ascii="ＭＳ 明朝" w:eastAsia="ＭＳ 明朝" w:hAnsi="ＭＳ 明朝"/>
          <w:sz w:val="16"/>
          <w:szCs w:val="18"/>
        </w:rPr>
      </w:pPr>
      <w:r>
        <w:rPr>
          <w:rFonts w:ascii="ＭＳ 明朝" w:eastAsia="ＭＳ 明朝" w:hAnsi="ＭＳ 明朝" w:hint="eastAsia"/>
          <w:sz w:val="18"/>
          <w:szCs w:val="20"/>
        </w:rPr>
        <w:t xml:space="preserve">　</w:t>
      </w:r>
      <w:r w:rsidR="005A5D30">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5A5D30">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C026F4">
        <w:rPr>
          <w:rFonts w:ascii="ＭＳ 明朝" w:eastAsia="ＭＳ 明朝" w:hAnsi="ＭＳ 明朝" w:hint="eastAsia"/>
          <w:sz w:val="16"/>
          <w:szCs w:val="18"/>
        </w:rPr>
        <w:t>＊</w:t>
      </w:r>
      <w:r>
        <w:rPr>
          <w:rFonts w:ascii="ＭＳ 明朝" w:eastAsia="ＭＳ 明朝" w:hAnsi="ＭＳ 明朝" w:hint="eastAsia"/>
          <w:sz w:val="16"/>
          <w:szCs w:val="18"/>
        </w:rPr>
        <w:t>相談したいと思っていることを，</w:t>
      </w:r>
      <w:r w:rsidR="00E20957">
        <w:rPr>
          <w:rFonts w:ascii="ＭＳ 明朝" w:eastAsia="ＭＳ 明朝" w:hAnsi="ＭＳ 明朝" w:hint="eastAsia"/>
          <w:sz w:val="16"/>
          <w:szCs w:val="18"/>
          <w:u w:val="single"/>
        </w:rPr>
        <w:t>うちや</w:t>
      </w:r>
      <w:r w:rsidRPr="00C026F4">
        <w:rPr>
          <w:rFonts w:ascii="ＭＳ 明朝" w:eastAsia="ＭＳ 明朝" w:hAnsi="ＭＳ 明朝" w:hint="eastAsia"/>
          <w:sz w:val="16"/>
          <w:szCs w:val="18"/>
          <w:u w:val="single"/>
        </w:rPr>
        <w:t>けやすいと感じる先生に伝えてもらってもＯＫ</w:t>
      </w:r>
      <w:r w:rsidRPr="00C026F4">
        <w:rPr>
          <w:rFonts w:ascii="ＭＳ 明朝" w:eastAsia="ＭＳ 明朝" w:hAnsi="ＭＳ 明朝" w:hint="eastAsia"/>
          <w:sz w:val="16"/>
          <w:szCs w:val="18"/>
        </w:rPr>
        <w:t>です。</w:t>
      </w:r>
    </w:p>
    <w:p w14:paraId="729394A0" w14:textId="2DFA48D6" w:rsidR="00445553" w:rsidRDefault="00445553" w:rsidP="005A5D30">
      <w:pPr>
        <w:ind w:leftChars="-6" w:left="-13"/>
        <w:rPr>
          <w:rFonts w:ascii="ＭＳ 明朝" w:eastAsia="ＭＳ 明朝" w:hAnsi="ＭＳ 明朝"/>
          <w:sz w:val="16"/>
          <w:szCs w:val="18"/>
        </w:rPr>
      </w:pPr>
      <w:r>
        <w:rPr>
          <w:rFonts w:ascii="ＭＳ 明朝" w:eastAsia="ＭＳ 明朝" w:hAnsi="ＭＳ 明朝" w:hint="eastAsia"/>
          <w:sz w:val="16"/>
          <w:szCs w:val="18"/>
        </w:rPr>
        <w:t xml:space="preserve">　</w:t>
      </w:r>
      <w:r w:rsidR="005A5D30">
        <w:rPr>
          <w:rFonts w:ascii="ＭＳ 明朝" w:eastAsia="ＭＳ 明朝" w:hAnsi="ＭＳ 明朝" w:hint="eastAsia"/>
          <w:sz w:val="16"/>
          <w:szCs w:val="18"/>
        </w:rPr>
        <w:t xml:space="preserve">　　　　</w:t>
      </w:r>
      <w:r>
        <w:rPr>
          <w:rFonts w:ascii="ＭＳ 明朝" w:eastAsia="ＭＳ 明朝" w:hAnsi="ＭＳ 明朝" w:hint="eastAsia"/>
          <w:sz w:val="16"/>
          <w:szCs w:val="18"/>
        </w:rPr>
        <w:t>・相談の場所は，相談室（第一校舎の３階）です。</w:t>
      </w:r>
    </w:p>
    <w:p w14:paraId="22ADC95B" w14:textId="00127191" w:rsidR="0099169E" w:rsidRDefault="00A12C06" w:rsidP="0099169E">
      <w:pPr>
        <w:ind w:leftChars="-472" w:hangingChars="472" w:hanging="991"/>
      </w:pPr>
      <w:r>
        <w:rPr>
          <w:rFonts w:hint="eastAsia"/>
        </w:rPr>
        <w:t xml:space="preserve">　　　</w:t>
      </w:r>
    </w:p>
    <w:p w14:paraId="734EC957" w14:textId="77777777" w:rsidR="0099169E" w:rsidRDefault="00EA5B96" w:rsidP="0099169E">
      <w:pPr>
        <w:ind w:leftChars="-372" w:left="429" w:hangingChars="672" w:hanging="1210"/>
        <w:rPr>
          <w:sz w:val="18"/>
          <w:szCs w:val="20"/>
        </w:rPr>
      </w:pPr>
      <w:r w:rsidRPr="00EA5B96">
        <w:rPr>
          <w:rFonts w:hint="eastAsia"/>
          <w:sz w:val="18"/>
          <w:szCs w:val="20"/>
        </w:rPr>
        <w:t>＊参考資料：①日本児童青年精神科・診療所連絡協議会監修「新型コロナウイルスに対する学校でのメンタルヘルス支援パッケージ」</w:t>
      </w:r>
    </w:p>
    <w:p w14:paraId="6A49C314" w14:textId="485155A0" w:rsidR="00445553" w:rsidRPr="005A5D30" w:rsidRDefault="00EA5B96" w:rsidP="0099169E">
      <w:pPr>
        <w:ind w:leftChars="128" w:left="579" w:hangingChars="172" w:hanging="310"/>
        <w:rPr>
          <w:sz w:val="18"/>
          <w:szCs w:val="20"/>
        </w:rPr>
      </w:pPr>
      <w:r w:rsidRPr="00EA5B96">
        <w:rPr>
          <w:rFonts w:hint="eastAsia"/>
          <w:sz w:val="18"/>
          <w:szCs w:val="20"/>
        </w:rPr>
        <w:t>②ユニセフ「新型コロナウイルス（</w:t>
      </w:r>
      <w:r w:rsidRPr="00EA5B96">
        <w:rPr>
          <w:rFonts w:hint="eastAsia"/>
          <w:sz w:val="18"/>
          <w:szCs w:val="20"/>
        </w:rPr>
        <w:t>Covid-1</w:t>
      </w:r>
      <w:r w:rsidRPr="00EA5B96">
        <w:rPr>
          <w:sz w:val="18"/>
          <w:szCs w:val="20"/>
        </w:rPr>
        <w:t>9</w:t>
      </w:r>
      <w:r w:rsidRPr="00EA5B96">
        <w:rPr>
          <w:rFonts w:hint="eastAsia"/>
          <w:sz w:val="18"/>
          <w:szCs w:val="20"/>
        </w:rPr>
        <w:t>）の感染から子どもと学校を守るための新しい行動指針」</w:t>
      </w:r>
      <w:r w:rsidR="00A12C06">
        <w:rPr>
          <w:rFonts w:hint="eastAsia"/>
        </w:rPr>
        <w:t xml:space="preserve">　　　　　</w:t>
      </w:r>
    </w:p>
    <w:sectPr w:rsidR="00445553" w:rsidRPr="005A5D30" w:rsidSect="00F613D2">
      <w:headerReference w:type="even" r:id="rId18"/>
      <w:headerReference w:type="default" r:id="rId19"/>
      <w:footerReference w:type="even" r:id="rId20"/>
      <w:footerReference w:type="default" r:id="rId21"/>
      <w:headerReference w:type="first" r:id="rId22"/>
      <w:footerReference w:type="first" r:id="rId23"/>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7FE38" w14:textId="77777777" w:rsidR="003137F7" w:rsidRDefault="003137F7" w:rsidP="00197B45">
      <w:r>
        <w:separator/>
      </w:r>
    </w:p>
  </w:endnote>
  <w:endnote w:type="continuationSeparator" w:id="0">
    <w:p w14:paraId="652F7DDD" w14:textId="77777777" w:rsidR="003137F7" w:rsidRDefault="003137F7" w:rsidP="0019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ＪＳゴシック">
    <w:altName w:val="ＭＳ ゴシック"/>
    <w:charset w:val="80"/>
    <w:family w:val="modern"/>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1B9E" w14:textId="77777777" w:rsidR="00197B45" w:rsidRDefault="00197B4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581200"/>
      <w:docPartObj>
        <w:docPartGallery w:val="Page Numbers (Bottom of Page)"/>
        <w:docPartUnique/>
      </w:docPartObj>
    </w:sdtPr>
    <w:sdtEndPr/>
    <w:sdtContent>
      <w:p w14:paraId="1E311EBE" w14:textId="6F50AA4C" w:rsidR="00197B45" w:rsidRDefault="00197B45">
        <w:pPr>
          <w:pStyle w:val="a6"/>
          <w:jc w:val="center"/>
        </w:pPr>
        <w:r>
          <w:fldChar w:fldCharType="begin"/>
        </w:r>
        <w:r>
          <w:instrText>PAGE   \* MERGEFORMAT</w:instrText>
        </w:r>
        <w:r>
          <w:fldChar w:fldCharType="separate"/>
        </w:r>
        <w:r w:rsidR="00AD5724" w:rsidRPr="00AD5724">
          <w:rPr>
            <w:noProof/>
            <w:lang w:val="ja-JP"/>
          </w:rPr>
          <w:t>2</w:t>
        </w:r>
        <w:r>
          <w:fldChar w:fldCharType="end"/>
        </w:r>
      </w:p>
    </w:sdtContent>
  </w:sdt>
  <w:p w14:paraId="4A35BA80" w14:textId="77777777" w:rsidR="00197B45" w:rsidRDefault="00197B4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E7275" w14:textId="77777777" w:rsidR="00197B45" w:rsidRDefault="00197B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45272" w14:textId="77777777" w:rsidR="003137F7" w:rsidRDefault="003137F7" w:rsidP="00197B45">
      <w:r>
        <w:separator/>
      </w:r>
    </w:p>
  </w:footnote>
  <w:footnote w:type="continuationSeparator" w:id="0">
    <w:p w14:paraId="468B069D" w14:textId="77777777" w:rsidR="003137F7" w:rsidRDefault="003137F7" w:rsidP="00197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7D6E6" w14:textId="77777777" w:rsidR="00197B45" w:rsidRDefault="00197B4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20D4C" w14:textId="77777777" w:rsidR="00197B45" w:rsidRDefault="00197B4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BE629" w14:textId="77777777" w:rsidR="00197B45" w:rsidRDefault="00197B4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44F62"/>
    <w:multiLevelType w:val="hybridMultilevel"/>
    <w:tmpl w:val="DE7A7BA4"/>
    <w:lvl w:ilvl="0" w:tplc="30ACAFE8">
      <w:start w:val="1"/>
      <w:numFmt w:val="decimalEnclosedCircle"/>
      <w:lvlText w:val="%1"/>
      <w:lvlJc w:val="left"/>
      <w:pPr>
        <w:ind w:left="-283" w:hanging="360"/>
      </w:pPr>
      <w:rPr>
        <w:rFonts w:hint="default"/>
      </w:rPr>
    </w:lvl>
    <w:lvl w:ilvl="1" w:tplc="04090017" w:tentative="1">
      <w:start w:val="1"/>
      <w:numFmt w:val="aiueoFullWidth"/>
      <w:lvlText w:val="(%2)"/>
      <w:lvlJc w:val="left"/>
      <w:pPr>
        <w:ind w:left="197" w:hanging="420"/>
      </w:pPr>
    </w:lvl>
    <w:lvl w:ilvl="2" w:tplc="04090011" w:tentative="1">
      <w:start w:val="1"/>
      <w:numFmt w:val="decimalEnclosedCircle"/>
      <w:lvlText w:val="%3"/>
      <w:lvlJc w:val="left"/>
      <w:pPr>
        <w:ind w:left="617" w:hanging="420"/>
      </w:pPr>
    </w:lvl>
    <w:lvl w:ilvl="3" w:tplc="0409000F" w:tentative="1">
      <w:start w:val="1"/>
      <w:numFmt w:val="decimal"/>
      <w:lvlText w:val="%4."/>
      <w:lvlJc w:val="left"/>
      <w:pPr>
        <w:ind w:left="1037" w:hanging="420"/>
      </w:pPr>
    </w:lvl>
    <w:lvl w:ilvl="4" w:tplc="04090017" w:tentative="1">
      <w:start w:val="1"/>
      <w:numFmt w:val="aiueoFullWidth"/>
      <w:lvlText w:val="(%5)"/>
      <w:lvlJc w:val="left"/>
      <w:pPr>
        <w:ind w:left="1457" w:hanging="420"/>
      </w:pPr>
    </w:lvl>
    <w:lvl w:ilvl="5" w:tplc="04090011" w:tentative="1">
      <w:start w:val="1"/>
      <w:numFmt w:val="decimalEnclosedCircle"/>
      <w:lvlText w:val="%6"/>
      <w:lvlJc w:val="left"/>
      <w:pPr>
        <w:ind w:left="1877" w:hanging="420"/>
      </w:pPr>
    </w:lvl>
    <w:lvl w:ilvl="6" w:tplc="0409000F" w:tentative="1">
      <w:start w:val="1"/>
      <w:numFmt w:val="decimal"/>
      <w:lvlText w:val="%7."/>
      <w:lvlJc w:val="left"/>
      <w:pPr>
        <w:ind w:left="2297" w:hanging="420"/>
      </w:pPr>
    </w:lvl>
    <w:lvl w:ilvl="7" w:tplc="04090017" w:tentative="1">
      <w:start w:val="1"/>
      <w:numFmt w:val="aiueoFullWidth"/>
      <w:lvlText w:val="(%8)"/>
      <w:lvlJc w:val="left"/>
      <w:pPr>
        <w:ind w:left="2717" w:hanging="420"/>
      </w:pPr>
    </w:lvl>
    <w:lvl w:ilvl="8" w:tplc="04090011" w:tentative="1">
      <w:start w:val="1"/>
      <w:numFmt w:val="decimalEnclosedCircle"/>
      <w:lvlText w:val="%9"/>
      <w:lvlJc w:val="left"/>
      <w:pPr>
        <w:ind w:left="3137" w:hanging="420"/>
      </w:pPr>
    </w:lvl>
  </w:abstractNum>
  <w:abstractNum w:abstractNumId="1" w15:restartNumberingAfterBreak="0">
    <w:nsid w:val="193B2B10"/>
    <w:multiLevelType w:val="hybridMultilevel"/>
    <w:tmpl w:val="BE5455A6"/>
    <w:lvl w:ilvl="0" w:tplc="0416330C">
      <w:start w:val="1"/>
      <w:numFmt w:val="decimalEnclosedCircle"/>
      <w:lvlText w:val="%1"/>
      <w:lvlJc w:val="left"/>
      <w:pPr>
        <w:ind w:left="77" w:hanging="360"/>
      </w:pPr>
      <w:rPr>
        <w:rFonts w:asciiTheme="minorEastAsia" w:eastAsiaTheme="minorEastAsia" w:hAnsiTheme="minorEastAsia" w:hint="default"/>
        <w:b w:val="0"/>
        <w:sz w:val="18"/>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2" w15:restartNumberingAfterBreak="0">
    <w:nsid w:val="4464662A"/>
    <w:multiLevelType w:val="hybridMultilevel"/>
    <w:tmpl w:val="9984C814"/>
    <w:lvl w:ilvl="0" w:tplc="EEB2B34A">
      <w:start w:val="1"/>
      <w:numFmt w:val="decimalEnclosedCircle"/>
      <w:lvlText w:val="%1"/>
      <w:lvlJc w:val="left"/>
      <w:pPr>
        <w:ind w:left="-421" w:hanging="360"/>
      </w:pPr>
      <w:rPr>
        <w:rFonts w:hint="default"/>
      </w:rPr>
    </w:lvl>
    <w:lvl w:ilvl="1" w:tplc="04090017" w:tentative="1">
      <w:start w:val="1"/>
      <w:numFmt w:val="aiueoFullWidth"/>
      <w:lvlText w:val="(%2)"/>
      <w:lvlJc w:val="left"/>
      <w:pPr>
        <w:ind w:left="59" w:hanging="420"/>
      </w:pPr>
    </w:lvl>
    <w:lvl w:ilvl="2" w:tplc="04090011" w:tentative="1">
      <w:start w:val="1"/>
      <w:numFmt w:val="decimalEnclosedCircle"/>
      <w:lvlText w:val="%3"/>
      <w:lvlJc w:val="left"/>
      <w:pPr>
        <w:ind w:left="479" w:hanging="420"/>
      </w:pPr>
    </w:lvl>
    <w:lvl w:ilvl="3" w:tplc="0409000F" w:tentative="1">
      <w:start w:val="1"/>
      <w:numFmt w:val="decimal"/>
      <w:lvlText w:val="%4."/>
      <w:lvlJc w:val="left"/>
      <w:pPr>
        <w:ind w:left="899" w:hanging="420"/>
      </w:pPr>
    </w:lvl>
    <w:lvl w:ilvl="4" w:tplc="04090017" w:tentative="1">
      <w:start w:val="1"/>
      <w:numFmt w:val="aiueoFullWidth"/>
      <w:lvlText w:val="(%5)"/>
      <w:lvlJc w:val="left"/>
      <w:pPr>
        <w:ind w:left="1319" w:hanging="420"/>
      </w:pPr>
    </w:lvl>
    <w:lvl w:ilvl="5" w:tplc="04090011" w:tentative="1">
      <w:start w:val="1"/>
      <w:numFmt w:val="decimalEnclosedCircle"/>
      <w:lvlText w:val="%6"/>
      <w:lvlJc w:val="left"/>
      <w:pPr>
        <w:ind w:left="1739" w:hanging="420"/>
      </w:pPr>
    </w:lvl>
    <w:lvl w:ilvl="6" w:tplc="0409000F" w:tentative="1">
      <w:start w:val="1"/>
      <w:numFmt w:val="decimal"/>
      <w:lvlText w:val="%7."/>
      <w:lvlJc w:val="left"/>
      <w:pPr>
        <w:ind w:left="2159" w:hanging="420"/>
      </w:pPr>
    </w:lvl>
    <w:lvl w:ilvl="7" w:tplc="04090017" w:tentative="1">
      <w:start w:val="1"/>
      <w:numFmt w:val="aiueoFullWidth"/>
      <w:lvlText w:val="(%8)"/>
      <w:lvlJc w:val="left"/>
      <w:pPr>
        <w:ind w:left="2579" w:hanging="420"/>
      </w:pPr>
    </w:lvl>
    <w:lvl w:ilvl="8" w:tplc="04090011" w:tentative="1">
      <w:start w:val="1"/>
      <w:numFmt w:val="decimalEnclosedCircle"/>
      <w:lvlText w:val="%9"/>
      <w:lvlJc w:val="left"/>
      <w:pPr>
        <w:ind w:left="2999" w:hanging="420"/>
      </w:pPr>
    </w:lvl>
  </w:abstractNum>
  <w:abstractNum w:abstractNumId="3" w15:restartNumberingAfterBreak="0">
    <w:nsid w:val="6870557C"/>
    <w:multiLevelType w:val="hybridMultilevel"/>
    <w:tmpl w:val="B3B23AA6"/>
    <w:lvl w:ilvl="0" w:tplc="DADE1AAC">
      <w:start w:val="1"/>
      <w:numFmt w:val="decimalEnclosedCircle"/>
      <w:lvlText w:val="%1"/>
      <w:lvlJc w:val="left"/>
      <w:pPr>
        <w:ind w:left="-61" w:hanging="360"/>
      </w:pPr>
      <w:rPr>
        <w:rFonts w:hint="default"/>
      </w:rPr>
    </w:lvl>
    <w:lvl w:ilvl="1" w:tplc="04090017" w:tentative="1">
      <w:start w:val="1"/>
      <w:numFmt w:val="aiueoFullWidth"/>
      <w:lvlText w:val="(%2)"/>
      <w:lvlJc w:val="left"/>
      <w:pPr>
        <w:ind w:left="419" w:hanging="420"/>
      </w:pPr>
    </w:lvl>
    <w:lvl w:ilvl="2" w:tplc="04090011" w:tentative="1">
      <w:start w:val="1"/>
      <w:numFmt w:val="decimalEnclosedCircle"/>
      <w:lvlText w:val="%3"/>
      <w:lvlJc w:val="left"/>
      <w:pPr>
        <w:ind w:left="839" w:hanging="420"/>
      </w:pPr>
    </w:lvl>
    <w:lvl w:ilvl="3" w:tplc="0409000F" w:tentative="1">
      <w:start w:val="1"/>
      <w:numFmt w:val="decimal"/>
      <w:lvlText w:val="%4."/>
      <w:lvlJc w:val="left"/>
      <w:pPr>
        <w:ind w:left="1259" w:hanging="420"/>
      </w:pPr>
    </w:lvl>
    <w:lvl w:ilvl="4" w:tplc="04090017" w:tentative="1">
      <w:start w:val="1"/>
      <w:numFmt w:val="aiueoFullWidth"/>
      <w:lvlText w:val="(%5)"/>
      <w:lvlJc w:val="left"/>
      <w:pPr>
        <w:ind w:left="1679" w:hanging="420"/>
      </w:pPr>
    </w:lvl>
    <w:lvl w:ilvl="5" w:tplc="04090011" w:tentative="1">
      <w:start w:val="1"/>
      <w:numFmt w:val="decimalEnclosedCircle"/>
      <w:lvlText w:val="%6"/>
      <w:lvlJc w:val="left"/>
      <w:pPr>
        <w:ind w:left="2099" w:hanging="420"/>
      </w:pPr>
    </w:lvl>
    <w:lvl w:ilvl="6" w:tplc="0409000F" w:tentative="1">
      <w:start w:val="1"/>
      <w:numFmt w:val="decimal"/>
      <w:lvlText w:val="%7."/>
      <w:lvlJc w:val="left"/>
      <w:pPr>
        <w:ind w:left="2519" w:hanging="420"/>
      </w:pPr>
    </w:lvl>
    <w:lvl w:ilvl="7" w:tplc="04090017" w:tentative="1">
      <w:start w:val="1"/>
      <w:numFmt w:val="aiueoFullWidth"/>
      <w:lvlText w:val="(%8)"/>
      <w:lvlJc w:val="left"/>
      <w:pPr>
        <w:ind w:left="2939" w:hanging="420"/>
      </w:pPr>
    </w:lvl>
    <w:lvl w:ilvl="8" w:tplc="04090011" w:tentative="1">
      <w:start w:val="1"/>
      <w:numFmt w:val="decimalEnclosedCircle"/>
      <w:lvlText w:val="%9"/>
      <w:lvlJc w:val="left"/>
      <w:pPr>
        <w:ind w:left="3359" w:hanging="420"/>
      </w:pPr>
    </w:lvl>
  </w:abstractNum>
  <w:abstractNum w:abstractNumId="4" w15:restartNumberingAfterBreak="0">
    <w:nsid w:val="780A7A63"/>
    <w:multiLevelType w:val="hybridMultilevel"/>
    <w:tmpl w:val="ABC079E4"/>
    <w:lvl w:ilvl="0" w:tplc="0A14EAD0">
      <w:start w:val="1"/>
      <w:numFmt w:val="decimalEnclosedCircle"/>
      <w:lvlText w:val="%1"/>
      <w:lvlJc w:val="left"/>
      <w:pPr>
        <w:ind w:left="-283" w:hanging="360"/>
      </w:pPr>
      <w:rPr>
        <w:rFonts w:asciiTheme="minorEastAsia" w:eastAsiaTheme="minorEastAsia" w:hAnsiTheme="minorEastAsia" w:hint="default"/>
        <w:b w:val="0"/>
        <w:sz w:val="18"/>
      </w:rPr>
    </w:lvl>
    <w:lvl w:ilvl="1" w:tplc="04090017" w:tentative="1">
      <w:start w:val="1"/>
      <w:numFmt w:val="aiueoFullWidth"/>
      <w:lvlText w:val="(%2)"/>
      <w:lvlJc w:val="left"/>
      <w:pPr>
        <w:ind w:left="197" w:hanging="420"/>
      </w:pPr>
    </w:lvl>
    <w:lvl w:ilvl="2" w:tplc="04090011" w:tentative="1">
      <w:start w:val="1"/>
      <w:numFmt w:val="decimalEnclosedCircle"/>
      <w:lvlText w:val="%3"/>
      <w:lvlJc w:val="left"/>
      <w:pPr>
        <w:ind w:left="617" w:hanging="420"/>
      </w:pPr>
    </w:lvl>
    <w:lvl w:ilvl="3" w:tplc="0409000F" w:tentative="1">
      <w:start w:val="1"/>
      <w:numFmt w:val="decimal"/>
      <w:lvlText w:val="%4."/>
      <w:lvlJc w:val="left"/>
      <w:pPr>
        <w:ind w:left="1037" w:hanging="420"/>
      </w:pPr>
    </w:lvl>
    <w:lvl w:ilvl="4" w:tplc="04090017" w:tentative="1">
      <w:start w:val="1"/>
      <w:numFmt w:val="aiueoFullWidth"/>
      <w:lvlText w:val="(%5)"/>
      <w:lvlJc w:val="left"/>
      <w:pPr>
        <w:ind w:left="1457" w:hanging="420"/>
      </w:pPr>
    </w:lvl>
    <w:lvl w:ilvl="5" w:tplc="04090011" w:tentative="1">
      <w:start w:val="1"/>
      <w:numFmt w:val="decimalEnclosedCircle"/>
      <w:lvlText w:val="%6"/>
      <w:lvlJc w:val="left"/>
      <w:pPr>
        <w:ind w:left="1877" w:hanging="420"/>
      </w:pPr>
    </w:lvl>
    <w:lvl w:ilvl="6" w:tplc="0409000F" w:tentative="1">
      <w:start w:val="1"/>
      <w:numFmt w:val="decimal"/>
      <w:lvlText w:val="%7."/>
      <w:lvlJc w:val="left"/>
      <w:pPr>
        <w:ind w:left="2297" w:hanging="420"/>
      </w:pPr>
    </w:lvl>
    <w:lvl w:ilvl="7" w:tplc="04090017" w:tentative="1">
      <w:start w:val="1"/>
      <w:numFmt w:val="aiueoFullWidth"/>
      <w:lvlText w:val="(%8)"/>
      <w:lvlJc w:val="left"/>
      <w:pPr>
        <w:ind w:left="2717" w:hanging="420"/>
      </w:pPr>
    </w:lvl>
    <w:lvl w:ilvl="8" w:tplc="04090011" w:tentative="1">
      <w:start w:val="1"/>
      <w:numFmt w:val="decimalEnclosedCircle"/>
      <w:lvlText w:val="%9"/>
      <w:lvlJc w:val="left"/>
      <w:pPr>
        <w:ind w:left="3137"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05"/>
    <w:rsid w:val="00036112"/>
    <w:rsid w:val="000660A8"/>
    <w:rsid w:val="000B2144"/>
    <w:rsid w:val="00140529"/>
    <w:rsid w:val="00191DB9"/>
    <w:rsid w:val="00197B45"/>
    <w:rsid w:val="001A4B05"/>
    <w:rsid w:val="002441E3"/>
    <w:rsid w:val="002911F8"/>
    <w:rsid w:val="002E0E61"/>
    <w:rsid w:val="002E4401"/>
    <w:rsid w:val="00303C16"/>
    <w:rsid w:val="003137F7"/>
    <w:rsid w:val="0034713E"/>
    <w:rsid w:val="00360599"/>
    <w:rsid w:val="003F55DA"/>
    <w:rsid w:val="00445553"/>
    <w:rsid w:val="0045254D"/>
    <w:rsid w:val="0048439E"/>
    <w:rsid w:val="00520FC2"/>
    <w:rsid w:val="005A5D30"/>
    <w:rsid w:val="0060021F"/>
    <w:rsid w:val="00614D78"/>
    <w:rsid w:val="00621107"/>
    <w:rsid w:val="00646026"/>
    <w:rsid w:val="00653C6C"/>
    <w:rsid w:val="006E7880"/>
    <w:rsid w:val="007918F8"/>
    <w:rsid w:val="007A0BA5"/>
    <w:rsid w:val="007A2368"/>
    <w:rsid w:val="008116B9"/>
    <w:rsid w:val="00820634"/>
    <w:rsid w:val="008420A1"/>
    <w:rsid w:val="0087307E"/>
    <w:rsid w:val="008864F7"/>
    <w:rsid w:val="008944A7"/>
    <w:rsid w:val="008C0CB3"/>
    <w:rsid w:val="008E6599"/>
    <w:rsid w:val="0099169E"/>
    <w:rsid w:val="00A12C06"/>
    <w:rsid w:val="00A47928"/>
    <w:rsid w:val="00A71DD8"/>
    <w:rsid w:val="00AD5724"/>
    <w:rsid w:val="00B14D37"/>
    <w:rsid w:val="00B53C56"/>
    <w:rsid w:val="00BD15A7"/>
    <w:rsid w:val="00BE4295"/>
    <w:rsid w:val="00C026F4"/>
    <w:rsid w:val="00C25337"/>
    <w:rsid w:val="00C370A4"/>
    <w:rsid w:val="00C646BF"/>
    <w:rsid w:val="00C80DCB"/>
    <w:rsid w:val="00C91493"/>
    <w:rsid w:val="00CC11AC"/>
    <w:rsid w:val="00CC5C91"/>
    <w:rsid w:val="00CF26FF"/>
    <w:rsid w:val="00D660EF"/>
    <w:rsid w:val="00E17968"/>
    <w:rsid w:val="00E20957"/>
    <w:rsid w:val="00E414CA"/>
    <w:rsid w:val="00EA5B96"/>
    <w:rsid w:val="00EF70A3"/>
    <w:rsid w:val="00F32C17"/>
    <w:rsid w:val="00F613D2"/>
    <w:rsid w:val="00F91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35F696"/>
  <w15:chartTrackingRefBased/>
  <w15:docId w15:val="{5F1695C4-BFF8-47C2-806C-ABAB180F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4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4F7"/>
    <w:pPr>
      <w:ind w:leftChars="400" w:left="840"/>
    </w:pPr>
  </w:style>
  <w:style w:type="paragraph" w:styleId="a4">
    <w:name w:val="header"/>
    <w:basedOn w:val="a"/>
    <w:link w:val="a5"/>
    <w:uiPriority w:val="99"/>
    <w:unhideWhenUsed/>
    <w:rsid w:val="00197B45"/>
    <w:pPr>
      <w:tabs>
        <w:tab w:val="center" w:pos="4252"/>
        <w:tab w:val="right" w:pos="8504"/>
      </w:tabs>
      <w:snapToGrid w:val="0"/>
    </w:pPr>
  </w:style>
  <w:style w:type="character" w:customStyle="1" w:styleId="a5">
    <w:name w:val="ヘッダー (文字)"/>
    <w:basedOn w:val="a0"/>
    <w:link w:val="a4"/>
    <w:uiPriority w:val="99"/>
    <w:rsid w:val="00197B45"/>
  </w:style>
  <w:style w:type="paragraph" w:styleId="a6">
    <w:name w:val="footer"/>
    <w:basedOn w:val="a"/>
    <w:link w:val="a7"/>
    <w:uiPriority w:val="99"/>
    <w:unhideWhenUsed/>
    <w:rsid w:val="00197B45"/>
    <w:pPr>
      <w:tabs>
        <w:tab w:val="center" w:pos="4252"/>
        <w:tab w:val="right" w:pos="8504"/>
      </w:tabs>
      <w:snapToGrid w:val="0"/>
    </w:pPr>
  </w:style>
  <w:style w:type="character" w:customStyle="1" w:styleId="a7">
    <w:name w:val="フッター (文字)"/>
    <w:basedOn w:val="a0"/>
    <w:link w:val="a6"/>
    <w:uiPriority w:val="99"/>
    <w:rsid w:val="00197B45"/>
  </w:style>
  <w:style w:type="paragraph" w:styleId="a8">
    <w:name w:val="Balloon Text"/>
    <w:basedOn w:val="a"/>
    <w:link w:val="a9"/>
    <w:uiPriority w:val="99"/>
    <w:semiHidden/>
    <w:unhideWhenUsed/>
    <w:rsid w:val="00AD57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57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gi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松本靖子</dc:creator>
  <cp:keywords/>
  <dc:description/>
  <cp:lastModifiedBy>京都市教育委員会</cp:lastModifiedBy>
  <cp:revision>45</cp:revision>
  <cp:lastPrinted>2020-04-25T01:41:00Z</cp:lastPrinted>
  <dcterms:created xsi:type="dcterms:W3CDTF">2020-04-24T01:52:00Z</dcterms:created>
  <dcterms:modified xsi:type="dcterms:W3CDTF">2020-04-25T01:43:00Z</dcterms:modified>
</cp:coreProperties>
</file>