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令和２年</w:t>
      </w:r>
      <w:r w:rsidR="00FB0FF0">
        <w:rPr>
          <w:rFonts w:ascii="ＭＳ 明朝" w:hAnsi="ＭＳ 明朝" w:hint="eastAsia"/>
          <w:sz w:val="24"/>
          <w:szCs w:val="24"/>
        </w:rPr>
        <w:t>４</w:t>
      </w:r>
      <w:r w:rsidRPr="00504A3A">
        <w:rPr>
          <w:rFonts w:ascii="ＭＳ 明朝" w:hAnsi="ＭＳ 明朝" w:hint="eastAsia"/>
          <w:sz w:val="24"/>
          <w:szCs w:val="24"/>
        </w:rPr>
        <w:t>月</w:t>
      </w:r>
      <w:r w:rsidR="00FB0FF0">
        <w:rPr>
          <w:rFonts w:ascii="ＭＳ 明朝" w:hAnsi="ＭＳ 明朝" w:hint="eastAsia"/>
          <w:sz w:val="24"/>
          <w:szCs w:val="24"/>
        </w:rPr>
        <w:t>２８</w:t>
      </w:r>
      <w:bookmarkStart w:id="0" w:name="_GoBack"/>
      <w:bookmarkEnd w:id="0"/>
      <w:r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85383C" w:rsidP="009A3B1C">
      <w:pPr>
        <w:jc w:val="right"/>
        <w:rPr>
          <w:rFonts w:ascii="ＭＳ 明朝" w:hAnsi="ＭＳ 明朝"/>
          <w:sz w:val="24"/>
          <w:szCs w:val="24"/>
        </w:rPr>
      </w:pPr>
      <w:r>
        <w:rPr>
          <w:rFonts w:ascii="ＭＳ 明朝" w:hAnsi="ＭＳ 明朝" w:hint="eastAsia"/>
          <w:sz w:val="24"/>
          <w:szCs w:val="24"/>
        </w:rPr>
        <w:t>京都市立朱雀第四小</w:t>
      </w:r>
      <w:r w:rsidR="006F2E67" w:rsidRPr="00504A3A">
        <w:rPr>
          <w:rFonts w:ascii="ＭＳ 明朝" w:hAnsi="ＭＳ 明朝" w:hint="eastAsia"/>
          <w:sz w:val="24"/>
          <w:szCs w:val="24"/>
        </w:rPr>
        <w:t>学校</w:t>
      </w:r>
    </w:p>
    <w:p w:rsidR="006F2E67" w:rsidRPr="00504A3A" w:rsidRDefault="0085383C" w:rsidP="0085383C">
      <w:pPr>
        <w:wordWrap w:val="0"/>
        <w:jc w:val="right"/>
        <w:rPr>
          <w:rFonts w:ascii="ＭＳ 明朝" w:hAnsi="ＭＳ 明朝"/>
          <w:sz w:val="24"/>
          <w:szCs w:val="24"/>
        </w:rPr>
      </w:pPr>
      <w:r>
        <w:rPr>
          <w:rFonts w:ascii="ＭＳ 明朝" w:hAnsi="ＭＳ 明朝" w:hint="eastAsia"/>
          <w:sz w:val="24"/>
          <w:szCs w:val="24"/>
        </w:rPr>
        <w:t>校長　　綾野　美晴</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詳細については，</w:t>
      </w:r>
      <w:r w:rsidR="00E806FC">
        <w:rPr>
          <w:rFonts w:ascii="ＭＳ 明朝" w:hAnsi="ＭＳ 明朝" w:hint="eastAsia"/>
          <w:sz w:val="24"/>
          <w:szCs w:val="24"/>
        </w:rPr>
        <w:t>５月１日中に</w:t>
      </w:r>
      <w:r>
        <w:rPr>
          <w:rFonts w:ascii="ＭＳ 明朝" w:hAnsi="ＭＳ 明朝" w:hint="eastAsia"/>
          <w:sz w:val="24"/>
          <w:szCs w:val="24"/>
        </w:rPr>
        <w:t>配布し</w:t>
      </w:r>
      <w:r w:rsidR="00E806FC">
        <w:rPr>
          <w:rFonts w:ascii="ＭＳ 明朝" w:hAnsi="ＭＳ 明朝" w:hint="eastAsia"/>
          <w:sz w:val="24"/>
          <w:szCs w:val="24"/>
        </w:rPr>
        <w:t>ます</w:t>
      </w:r>
      <w:r>
        <w:rPr>
          <w:rFonts w:ascii="ＭＳ 明朝" w:hAnsi="ＭＳ 明朝" w:hint="eastAsia"/>
          <w:sz w:val="24"/>
          <w:szCs w:val="24"/>
        </w:rPr>
        <w:t>「臨時休業期間中の児童の特例預かりの実施について」をご覧ください。</w:t>
      </w:r>
    </w:p>
    <w:p w:rsidR="00EA1F91" w:rsidRPr="00E806FC"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E806FC">
        <w:rPr>
          <w:rFonts w:ascii="ＭＳ 明朝" w:hAnsi="ＭＳ 明朝" w:hint="eastAsia"/>
          <w:kern w:val="0"/>
          <w:sz w:val="24"/>
          <w:szCs w:val="21"/>
          <w:u w:val="single"/>
        </w:rPr>
        <w:t>８４１－３２０４</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AA" w:rsidRDefault="00A859AA" w:rsidP="004222C2">
      <w:r>
        <w:separator/>
      </w:r>
    </w:p>
  </w:endnote>
  <w:endnote w:type="continuationSeparator" w:id="0">
    <w:p w:rsidR="00A859AA" w:rsidRDefault="00A859AA"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AA" w:rsidRDefault="00A859AA" w:rsidP="004222C2">
      <w:r>
        <w:separator/>
      </w:r>
    </w:p>
  </w:footnote>
  <w:footnote w:type="continuationSeparator" w:id="0">
    <w:p w:rsidR="00A859AA" w:rsidRDefault="00A859AA"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2749"/>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3AD"/>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383C"/>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859A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806FC"/>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0FF0"/>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2020-04-28T06:12:00Z</cp:lastPrinted>
  <dcterms:created xsi:type="dcterms:W3CDTF">2020-04-28T06:13:00Z</dcterms:created>
  <dcterms:modified xsi:type="dcterms:W3CDTF">2020-04-28T06:13:00Z</dcterms:modified>
</cp:coreProperties>
</file>